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3BEF0A" w14:textId="6AF2FFF4" w:rsidR="006A5296" w:rsidRDefault="006A5296" w:rsidP="006A5296">
      <w:pPr>
        <w:pStyle w:val="CRCoverPage"/>
        <w:tabs>
          <w:tab w:val="right" w:pos="9639"/>
        </w:tabs>
        <w:spacing w:after="0"/>
        <w:rPr>
          <w:b/>
          <w:i/>
          <w:noProof/>
          <w:sz w:val="28"/>
          <w:lang w:eastAsia="zh-CN"/>
        </w:rPr>
      </w:pPr>
      <w:r>
        <w:rPr>
          <w:b/>
          <w:noProof/>
          <w:sz w:val="24"/>
        </w:rPr>
        <w:t>3GPP TSG-CT WG1 Meeting #15</w:t>
      </w:r>
      <w:r>
        <w:rPr>
          <w:b/>
          <w:noProof/>
          <w:sz w:val="24"/>
          <w:lang w:eastAsia="zh-CN"/>
        </w:rPr>
        <w:t>8</w:t>
      </w:r>
      <w:r>
        <w:rPr>
          <w:b/>
          <w:i/>
          <w:noProof/>
          <w:sz w:val="28"/>
        </w:rPr>
        <w:tab/>
      </w:r>
      <w:r>
        <w:rPr>
          <w:b/>
          <w:noProof/>
          <w:sz w:val="24"/>
        </w:rPr>
        <w:t>C1-25</w:t>
      </w:r>
      <w:r w:rsidR="005F5107">
        <w:rPr>
          <w:b/>
          <w:noProof/>
          <w:sz w:val="24"/>
        </w:rPr>
        <w:t>7</w:t>
      </w:r>
      <w:r w:rsidR="00D10461">
        <w:rPr>
          <w:b/>
          <w:noProof/>
          <w:sz w:val="24"/>
          <w:lang w:eastAsia="zh-CN"/>
        </w:rPr>
        <w:t>568</w:t>
      </w:r>
    </w:p>
    <w:p w14:paraId="0701295E" w14:textId="4B4E3384" w:rsidR="009D77F0" w:rsidRDefault="006A5296" w:rsidP="006A5296">
      <w:pPr>
        <w:pStyle w:val="CRCoverPage"/>
        <w:tabs>
          <w:tab w:val="right" w:pos="9639"/>
        </w:tabs>
        <w:spacing w:after="0"/>
        <w:rPr>
          <w:b/>
          <w:noProof/>
          <w:sz w:val="24"/>
        </w:rPr>
      </w:pPr>
      <w:r>
        <w:rPr>
          <w:b/>
          <w:noProof/>
          <w:sz w:val="24"/>
          <w:lang w:eastAsia="zh-CN"/>
        </w:rPr>
        <w:t xml:space="preserve">Dallas, US </w:t>
      </w:r>
      <w:r>
        <w:rPr>
          <w:b/>
          <w:noProof/>
          <w:sz w:val="24"/>
        </w:rPr>
        <w:t>, 17-21 November 2025</w:t>
      </w:r>
    </w:p>
    <w:p w14:paraId="5E6ED2D7" w14:textId="77777777" w:rsidR="00B708C5" w:rsidRDefault="00B708C5" w:rsidP="00B708C5">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5E2569B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DA232C">
        <w:rPr>
          <w:rFonts w:ascii="Arial" w:hAnsi="Arial" w:cs="Arial"/>
          <w:b/>
          <w:bCs/>
          <w:lang w:val="en-US"/>
        </w:rPr>
        <w:t>vivo</w:t>
      </w:r>
      <w:r w:rsidR="00D10461">
        <w:rPr>
          <w:rFonts w:ascii="Arial" w:hAnsi="Arial" w:cs="Arial"/>
          <w:b/>
          <w:bCs/>
          <w:lang w:val="en-US"/>
        </w:rPr>
        <w:t>, Ericsson</w:t>
      </w:r>
      <w:r w:rsidR="00670577">
        <w:rPr>
          <w:rFonts w:ascii="Arial" w:hAnsi="Arial" w:cs="Arial"/>
          <w:b/>
          <w:bCs/>
          <w:lang w:val="en-US"/>
        </w:rPr>
        <w:t>, OPPO</w:t>
      </w:r>
    </w:p>
    <w:p w14:paraId="18BE02D5" w14:textId="473790A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F13E4C">
        <w:rPr>
          <w:rFonts w:ascii="Arial" w:hAnsi="Arial" w:cs="Arial" w:hint="eastAsia"/>
          <w:b/>
          <w:bCs/>
          <w:lang w:val="en-US" w:eastAsia="zh-CN"/>
        </w:rPr>
        <w:t>M</w:t>
      </w:r>
      <w:r w:rsidR="00F13E4C" w:rsidRPr="00981DAF">
        <w:rPr>
          <w:rFonts w:ascii="Arial" w:hAnsi="Arial" w:cs="Arial"/>
          <w:b/>
          <w:bCs/>
          <w:lang w:val="en-US" w:eastAsia="zh-CN"/>
        </w:rPr>
        <w:t>iscellaneous</w:t>
      </w:r>
      <w:r w:rsidR="00F13E4C">
        <w:rPr>
          <w:rFonts w:ascii="Arial" w:hAnsi="Arial" w:cs="Arial"/>
          <w:b/>
          <w:bCs/>
          <w:lang w:val="en-US"/>
        </w:rPr>
        <w:t xml:space="preserve"> correction</w:t>
      </w:r>
      <w:r w:rsidR="00F13E4C">
        <w:rPr>
          <w:rFonts w:ascii="Arial" w:hAnsi="Arial" w:cs="Arial" w:hint="eastAsia"/>
          <w:b/>
          <w:bCs/>
          <w:lang w:val="en-US" w:eastAsia="zh-CN"/>
        </w:rPr>
        <w:t>s</w:t>
      </w:r>
    </w:p>
    <w:p w14:paraId="4C7F6870" w14:textId="4A036F2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DA232C" w:rsidRPr="006B5418">
        <w:rPr>
          <w:rFonts w:ascii="Arial" w:hAnsi="Arial" w:cs="Arial"/>
          <w:b/>
          <w:bCs/>
          <w:lang w:val="en-US"/>
        </w:rPr>
        <w:t xml:space="preserve">3GPP TS </w:t>
      </w:r>
      <w:r w:rsidR="00DA232C">
        <w:rPr>
          <w:rFonts w:ascii="Arial" w:hAnsi="Arial" w:cs="Arial"/>
          <w:b/>
          <w:bCs/>
          <w:lang w:val="en-US"/>
        </w:rPr>
        <w:t>24.369-110</w:t>
      </w:r>
    </w:p>
    <w:p w14:paraId="4ED68054" w14:textId="258CCB4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DA232C">
        <w:rPr>
          <w:rFonts w:ascii="Arial" w:hAnsi="Arial" w:cs="Arial"/>
          <w:b/>
          <w:bCs/>
          <w:lang w:val="en-US"/>
        </w:rPr>
        <w:t>19</w:t>
      </w:r>
      <w:r w:rsidRPr="006B5418">
        <w:rPr>
          <w:rFonts w:ascii="Arial" w:hAnsi="Arial" w:cs="Arial"/>
          <w:b/>
          <w:bCs/>
          <w:lang w:val="en-US"/>
        </w:rPr>
        <w:t>.</w:t>
      </w:r>
      <w:r w:rsidR="00DA232C">
        <w:rPr>
          <w:rFonts w:ascii="Arial" w:hAnsi="Arial" w:cs="Arial"/>
          <w:b/>
          <w:bCs/>
          <w:lang w:val="en-US"/>
        </w:rPr>
        <w:t>70</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269A689F" w:rsidR="00CD2478" w:rsidRDefault="00F561AF" w:rsidP="00CD2478">
      <w:pPr>
        <w:rPr>
          <w:lang w:val="en-US"/>
        </w:rPr>
      </w:pPr>
      <w:r>
        <w:rPr>
          <w:lang w:val="en-US"/>
        </w:rPr>
        <w:t xml:space="preserve">This </w:t>
      </w:r>
      <w:proofErr w:type="spellStart"/>
      <w:r>
        <w:rPr>
          <w:lang w:val="en-US"/>
        </w:rPr>
        <w:t>pCR</w:t>
      </w:r>
      <w:proofErr w:type="spellEnd"/>
      <w:r>
        <w:rPr>
          <w:lang w:val="en-US"/>
        </w:rPr>
        <w:t xml:space="preserve"> includes the following </w:t>
      </w:r>
      <w:r w:rsidRPr="0007168F">
        <w:rPr>
          <w:highlight w:val="yellow"/>
          <w:lang w:val="en-US"/>
        </w:rPr>
        <w:t>corrections:</w:t>
      </w:r>
    </w:p>
    <w:p w14:paraId="670A4023" w14:textId="53531BED" w:rsidR="00DD5E67" w:rsidRPr="00DD5E67" w:rsidRDefault="00DD5E67" w:rsidP="00DD5E67">
      <w:pPr>
        <w:rPr>
          <w:lang w:val="en-US" w:eastAsia="zh-CN"/>
        </w:rPr>
      </w:pPr>
      <w:r w:rsidRPr="00DD5E67">
        <w:rPr>
          <w:rFonts w:hint="eastAsia"/>
          <w:lang w:val="en-US" w:eastAsia="zh-CN"/>
        </w:rPr>
        <w:t>-</w:t>
      </w:r>
      <w:r w:rsidRPr="00DD5E67">
        <w:rPr>
          <w:lang w:val="en-US" w:eastAsia="zh-CN"/>
        </w:rPr>
        <w:t xml:space="preserve"> In clause 6.4.1, </w:t>
      </w:r>
      <w:r w:rsidR="00D10461">
        <w:rPr>
          <w:lang w:val="en-US"/>
        </w:rPr>
        <w:t>restructure the existing text</w:t>
      </w:r>
    </w:p>
    <w:p w14:paraId="2E4DACF3" w14:textId="77777777" w:rsidR="00DD5E67" w:rsidRDefault="00DD5E67" w:rsidP="00CD2478">
      <w:pPr>
        <w:rPr>
          <w:lang w:val="en-US"/>
        </w:rPr>
      </w:pPr>
    </w:p>
    <w:p w14:paraId="155192F7" w14:textId="2662106C" w:rsidR="00DD5E67" w:rsidRDefault="00DD5E67" w:rsidP="00CD2478">
      <w:pPr>
        <w:rPr>
          <w:lang w:val="en-US"/>
        </w:rPr>
      </w:pPr>
      <w:r>
        <w:rPr>
          <w:lang w:val="en-US"/>
        </w:rPr>
        <w:t xml:space="preserve">This </w:t>
      </w:r>
      <w:proofErr w:type="spellStart"/>
      <w:r>
        <w:rPr>
          <w:lang w:val="en-US"/>
        </w:rPr>
        <w:t>pCR</w:t>
      </w:r>
      <w:proofErr w:type="spellEnd"/>
      <w:r>
        <w:rPr>
          <w:lang w:val="en-US"/>
        </w:rPr>
        <w:t xml:space="preserve"> </w:t>
      </w:r>
      <w:r>
        <w:rPr>
          <w:rFonts w:hint="eastAsia"/>
          <w:lang w:val="en-US" w:eastAsia="zh-CN"/>
        </w:rPr>
        <w:t xml:space="preserve">also </w:t>
      </w:r>
      <w:r>
        <w:rPr>
          <w:lang w:val="en-US"/>
        </w:rPr>
        <w:t xml:space="preserve">includes the following </w:t>
      </w:r>
      <w:r w:rsidRPr="0007168F">
        <w:rPr>
          <w:highlight w:val="yellow"/>
          <w:lang w:val="en-US" w:eastAsia="zh-CN"/>
        </w:rPr>
        <w:t>editorial</w:t>
      </w:r>
      <w:r w:rsidRPr="0007168F">
        <w:rPr>
          <w:rFonts w:hint="eastAsia"/>
          <w:highlight w:val="yellow"/>
          <w:lang w:val="en-US" w:eastAsia="zh-CN"/>
        </w:rPr>
        <w:t xml:space="preserve"> </w:t>
      </w:r>
      <w:r w:rsidRPr="0007168F">
        <w:rPr>
          <w:highlight w:val="yellow"/>
          <w:lang w:val="en-US"/>
        </w:rPr>
        <w:t>corrections:</w:t>
      </w:r>
    </w:p>
    <w:p w14:paraId="6D605D89" w14:textId="4A770E03" w:rsidR="00ED46C1" w:rsidRDefault="00ED46C1" w:rsidP="00CD2478">
      <w:pPr>
        <w:rPr>
          <w:lang w:val="en-US" w:eastAsia="zh-CN"/>
        </w:rPr>
      </w:pPr>
      <w:r>
        <w:rPr>
          <w:rFonts w:hint="eastAsia"/>
          <w:lang w:val="en-US" w:eastAsia="zh-CN"/>
        </w:rPr>
        <w:t>-</w:t>
      </w:r>
      <w:r>
        <w:rPr>
          <w:lang w:val="en-US" w:eastAsia="zh-CN"/>
        </w:rPr>
        <w:t xml:space="preserve"> In clause </w:t>
      </w:r>
      <w:r w:rsidR="00C908A9">
        <w:rPr>
          <w:lang w:val="en-US" w:eastAsia="zh-CN"/>
        </w:rPr>
        <w:t>3.1, clause 3.2, clause</w:t>
      </w:r>
      <w:r w:rsidR="005C2FC2">
        <w:rPr>
          <w:lang w:val="en-US" w:eastAsia="zh-CN"/>
        </w:rPr>
        <w:t xml:space="preserve"> 4.2.4, clause 5.2.2, and clause 5.4.1.2, </w:t>
      </w:r>
      <w:bookmarkStart w:id="0" w:name="OLE_LINK2"/>
      <w:proofErr w:type="spellStart"/>
      <w:r w:rsidR="005C2FC2">
        <w:rPr>
          <w:lang w:val="en-US" w:eastAsia="zh-CN"/>
        </w:rPr>
        <w:t>hardspace</w:t>
      </w:r>
      <w:r w:rsidR="00BC40CE">
        <w:rPr>
          <w:lang w:val="en-US" w:eastAsia="zh-CN"/>
        </w:rPr>
        <w:t>s</w:t>
      </w:r>
      <w:proofErr w:type="spellEnd"/>
      <w:r w:rsidR="005C2FC2">
        <w:rPr>
          <w:lang w:val="en-US" w:eastAsia="zh-CN"/>
        </w:rPr>
        <w:t xml:space="preserve"> </w:t>
      </w:r>
      <w:bookmarkEnd w:id="0"/>
      <w:r w:rsidR="008F2E41">
        <w:rPr>
          <w:lang w:val="en-US" w:eastAsia="zh-CN"/>
        </w:rPr>
        <w:t>need to be added</w:t>
      </w:r>
      <w:r w:rsidR="005C2FC2">
        <w:rPr>
          <w:lang w:val="en-US" w:eastAsia="zh-CN"/>
        </w:rPr>
        <w:t>;</w:t>
      </w:r>
    </w:p>
    <w:p w14:paraId="0F53058C" w14:textId="6D494E14" w:rsidR="00DD5E67" w:rsidRDefault="00DD5E67" w:rsidP="00CD2478">
      <w:pPr>
        <w:rPr>
          <w:lang w:val="en-US" w:eastAsia="zh-CN"/>
        </w:rPr>
      </w:pPr>
      <w:r>
        <w:rPr>
          <w:rFonts w:hint="eastAsia"/>
          <w:lang w:val="en-US" w:eastAsia="zh-CN"/>
        </w:rPr>
        <w:t>- In clause 3.1, guidance text is removed;</w:t>
      </w:r>
    </w:p>
    <w:p w14:paraId="49AC38EC" w14:textId="7E221A62" w:rsidR="00F561AF" w:rsidRDefault="004C30E2" w:rsidP="00CD2478">
      <w:pPr>
        <w:rPr>
          <w:lang w:val="en-US" w:eastAsia="zh-CN"/>
        </w:rPr>
      </w:pPr>
      <w:r>
        <w:rPr>
          <w:rFonts w:hint="eastAsia"/>
          <w:lang w:val="en-US" w:eastAsia="zh-CN"/>
        </w:rPr>
        <w:t>-</w:t>
      </w:r>
      <w:r>
        <w:rPr>
          <w:lang w:val="en-US" w:eastAsia="zh-CN"/>
        </w:rPr>
        <w:t xml:space="preserve"> In clause</w:t>
      </w:r>
      <w:r w:rsidR="00486F84">
        <w:rPr>
          <w:lang w:val="en-US" w:eastAsia="zh-CN"/>
        </w:rPr>
        <w:t xml:space="preserve"> 4.1, </w:t>
      </w:r>
      <w:r w:rsidR="003D15A1">
        <w:rPr>
          <w:lang w:val="en-US" w:eastAsia="zh-CN"/>
        </w:rPr>
        <w:t>"</w:t>
      </w:r>
      <w:r w:rsidR="00486F84">
        <w:rPr>
          <w:lang w:val="en-US" w:eastAsia="zh-CN"/>
        </w:rPr>
        <w:t>provide</w:t>
      </w:r>
      <w:r w:rsidR="003D15A1">
        <w:rPr>
          <w:lang w:val="en-US" w:eastAsia="zh-CN"/>
        </w:rPr>
        <w:t>"</w:t>
      </w:r>
      <w:r w:rsidR="00486F84">
        <w:rPr>
          <w:lang w:val="en-US" w:eastAsia="zh-CN"/>
        </w:rPr>
        <w:t xml:space="preserve"> </w:t>
      </w:r>
      <w:r w:rsidR="00DC74F5">
        <w:rPr>
          <w:lang w:val="en-US" w:eastAsia="zh-CN"/>
        </w:rPr>
        <w:t>-&gt;</w:t>
      </w:r>
      <w:r w:rsidR="00486F84">
        <w:rPr>
          <w:lang w:val="en-US" w:eastAsia="zh-CN"/>
        </w:rPr>
        <w:t xml:space="preserve"> </w:t>
      </w:r>
      <w:r w:rsidR="003D15A1">
        <w:rPr>
          <w:lang w:val="en-US" w:eastAsia="zh-CN"/>
        </w:rPr>
        <w:t>"</w:t>
      </w:r>
      <w:r w:rsidR="00486F84">
        <w:rPr>
          <w:lang w:val="en-US" w:eastAsia="zh-CN"/>
        </w:rPr>
        <w:t>provides</w:t>
      </w:r>
      <w:r w:rsidR="003D15A1">
        <w:rPr>
          <w:lang w:val="en-US" w:eastAsia="zh-CN"/>
        </w:rPr>
        <w:t>"</w:t>
      </w:r>
      <w:r w:rsidR="006A5359">
        <w:rPr>
          <w:lang w:val="en-US" w:eastAsia="zh-CN"/>
        </w:rPr>
        <w:t>;</w:t>
      </w:r>
    </w:p>
    <w:p w14:paraId="4600B87E" w14:textId="463ADE78" w:rsidR="006A5359" w:rsidRDefault="006A5359" w:rsidP="00CD2478">
      <w:pPr>
        <w:rPr>
          <w:lang w:val="en-US" w:eastAsia="zh-CN"/>
        </w:rPr>
      </w:pPr>
      <w:r>
        <w:rPr>
          <w:rFonts w:hint="eastAsia"/>
          <w:lang w:val="en-US" w:eastAsia="zh-CN"/>
        </w:rPr>
        <w:t>-</w:t>
      </w:r>
      <w:r>
        <w:rPr>
          <w:lang w:val="en-US" w:eastAsia="zh-CN"/>
        </w:rPr>
        <w:t xml:space="preserve"> In clause 5.3.2.5, clause 5.3.3.5, and annex A.1, </w:t>
      </w:r>
      <w:r w:rsidR="008E4772">
        <w:rPr>
          <w:lang w:val="en-US" w:eastAsia="zh-CN"/>
        </w:rPr>
        <w:t>"</w:t>
      </w:r>
      <w:r>
        <w:rPr>
          <w:lang w:val="en-US" w:eastAsia="zh-CN"/>
        </w:rPr>
        <w:t>is</w:t>
      </w:r>
      <w:r w:rsidR="008E4772">
        <w:rPr>
          <w:lang w:val="en-US" w:eastAsia="zh-CN"/>
        </w:rPr>
        <w:t>"</w:t>
      </w:r>
      <w:r>
        <w:rPr>
          <w:lang w:val="en-US" w:eastAsia="zh-CN"/>
        </w:rPr>
        <w:t xml:space="preserve"> -&gt; </w:t>
      </w:r>
      <w:r w:rsidR="008E4772">
        <w:rPr>
          <w:lang w:val="en-US" w:eastAsia="zh-CN"/>
        </w:rPr>
        <w:t>"</w:t>
      </w:r>
      <w:r>
        <w:rPr>
          <w:lang w:val="en-US" w:eastAsia="zh-CN"/>
        </w:rPr>
        <w:t>are</w:t>
      </w:r>
      <w:r w:rsidR="008E4772">
        <w:rPr>
          <w:lang w:val="en-US" w:eastAsia="zh-CN"/>
        </w:rPr>
        <w:t>"</w:t>
      </w:r>
      <w:r>
        <w:rPr>
          <w:lang w:val="en-US" w:eastAsia="zh-CN"/>
        </w:rPr>
        <w:t>;</w:t>
      </w:r>
    </w:p>
    <w:p w14:paraId="7B0A79F7" w14:textId="41769249" w:rsidR="006A5359" w:rsidRDefault="006A5359" w:rsidP="00CD2478">
      <w:pPr>
        <w:rPr>
          <w:lang w:val="en-US" w:eastAsia="zh-CN"/>
        </w:rPr>
      </w:pPr>
      <w:r>
        <w:rPr>
          <w:rFonts w:hint="eastAsia"/>
          <w:lang w:val="en-US" w:eastAsia="zh-CN"/>
        </w:rPr>
        <w:t>-</w:t>
      </w:r>
      <w:r>
        <w:rPr>
          <w:lang w:val="en-US" w:eastAsia="zh-CN"/>
        </w:rPr>
        <w:t xml:space="preserve"> In clause 7.1.1, the </w:t>
      </w:r>
      <w:r w:rsidR="00661F44">
        <w:rPr>
          <w:lang w:val="en-US" w:eastAsia="zh-CN"/>
        </w:rPr>
        <w:t>bullet format is</w:t>
      </w:r>
      <w:r w:rsidR="00DC74F5">
        <w:rPr>
          <w:lang w:val="en-US" w:eastAsia="zh-CN"/>
        </w:rPr>
        <w:t xml:space="preserve"> wrong</w:t>
      </w:r>
      <w:r w:rsidR="00031BC1">
        <w:rPr>
          <w:lang w:val="en-US" w:eastAsia="zh-CN"/>
        </w:rPr>
        <w:t>,</w:t>
      </w:r>
      <w:r w:rsidR="00DC74F5">
        <w:rPr>
          <w:lang w:val="en-US" w:eastAsia="zh-CN"/>
        </w:rPr>
        <w:t xml:space="preserve"> and </w:t>
      </w:r>
      <w:r w:rsidR="00BC40CE">
        <w:rPr>
          <w:lang w:val="en-US" w:eastAsia="zh-CN"/>
        </w:rPr>
        <w:t xml:space="preserve">some </w:t>
      </w:r>
      <w:proofErr w:type="spellStart"/>
      <w:r w:rsidR="00031BC1">
        <w:rPr>
          <w:lang w:val="en-US" w:eastAsia="zh-CN"/>
        </w:rPr>
        <w:t>hardspace</w:t>
      </w:r>
      <w:r w:rsidR="00BC40CE">
        <w:rPr>
          <w:lang w:val="en-US" w:eastAsia="zh-CN"/>
        </w:rPr>
        <w:t>s</w:t>
      </w:r>
      <w:proofErr w:type="spellEnd"/>
      <w:r w:rsidR="00031BC1">
        <w:rPr>
          <w:lang w:val="en-US" w:eastAsia="zh-CN"/>
        </w:rPr>
        <w:t xml:space="preserve"> need to be added</w:t>
      </w:r>
      <w:r w:rsidR="00661F44">
        <w:rPr>
          <w:lang w:val="en-US" w:eastAsia="zh-CN"/>
        </w:rPr>
        <w:t>;</w:t>
      </w:r>
    </w:p>
    <w:p w14:paraId="7CD6CDB0" w14:textId="3E08FBBF" w:rsidR="00E868C5" w:rsidRDefault="00E868C5" w:rsidP="00CD2478">
      <w:pPr>
        <w:rPr>
          <w:lang w:val="en-US" w:eastAsia="zh-CN"/>
        </w:rPr>
      </w:pPr>
      <w:r>
        <w:rPr>
          <w:rFonts w:hint="eastAsia"/>
          <w:lang w:val="en-US" w:eastAsia="zh-CN"/>
        </w:rPr>
        <w:t>-</w:t>
      </w:r>
      <w:r>
        <w:rPr>
          <w:lang w:val="en-US" w:eastAsia="zh-CN"/>
        </w:rPr>
        <w:t xml:space="preserve"> In clause 8.x, the labeling number is incorrect.</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2514CB1F" w:rsidR="00CD2478" w:rsidRPr="006B5418" w:rsidRDefault="008A5E86" w:rsidP="00CD2478">
      <w:pPr>
        <w:rPr>
          <w:lang w:val="en-US"/>
        </w:rPr>
      </w:pPr>
      <w:r w:rsidRPr="006B5418">
        <w:rPr>
          <w:lang w:val="en-US"/>
        </w:rPr>
        <w:t xml:space="preserve">It is proposed to agree the following changes to </w:t>
      </w:r>
      <w:r w:rsidR="003B7E2A">
        <w:rPr>
          <w:lang w:val="en-US"/>
        </w:rPr>
        <w:t>3GPP</w:t>
      </w:r>
      <w:r w:rsidR="003B7E2A">
        <w:t> </w:t>
      </w:r>
      <w:r w:rsidR="003B7E2A">
        <w:rPr>
          <w:rFonts w:hint="eastAsia"/>
        </w:rPr>
        <w:t>TS</w:t>
      </w:r>
      <w:r w:rsidR="003B7E2A">
        <w:t> 24</w:t>
      </w:r>
      <w:r w:rsidR="003B7E2A">
        <w:rPr>
          <w:rFonts w:hint="eastAsia"/>
        </w:rPr>
        <w:t>.3</w:t>
      </w:r>
      <w:r w:rsidR="003B7E2A">
        <w:t>69</w:t>
      </w:r>
      <w:bookmarkStart w:id="1" w:name="OLE_LINK12"/>
      <w:r w:rsidR="003B7E2A">
        <w:t> V1.</w:t>
      </w:r>
      <w:r w:rsidR="006061EB">
        <w:t>1</w:t>
      </w:r>
      <w:r w:rsidR="003B7E2A">
        <w:t>.0</w:t>
      </w:r>
      <w:bookmarkEnd w:id="1"/>
      <w:r w:rsidR="003B7E2A"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 * First Change * * * *</w:t>
      </w:r>
    </w:p>
    <w:p w14:paraId="31594C01" w14:textId="77777777" w:rsidR="00ED46C1" w:rsidRPr="00A9258C" w:rsidRDefault="00ED46C1" w:rsidP="00ED46C1">
      <w:pPr>
        <w:pStyle w:val="2"/>
      </w:pPr>
      <w:bookmarkStart w:id="3" w:name="_Toc212112115"/>
      <w:r w:rsidRPr="00A9258C">
        <w:t>3.1</w:t>
      </w:r>
      <w:r w:rsidRPr="00A9258C">
        <w:tab/>
        <w:t>Terms</w:t>
      </w:r>
      <w:bookmarkEnd w:id="3"/>
    </w:p>
    <w:p w14:paraId="49C58174" w14:textId="5EC3FB5B" w:rsidR="00ED46C1" w:rsidRPr="00A9258C" w:rsidRDefault="00ED46C1" w:rsidP="00ED46C1">
      <w:r w:rsidRPr="00A9258C">
        <w:t>For the purposes of the present document, the terms given in 3GPP</w:t>
      </w:r>
      <w:ins w:id="4" w:author="vivo" w:date="2025-11-05T15:01:00Z">
        <w:r w:rsidR="00481433" w:rsidRPr="00A9258C">
          <w:t> </w:t>
        </w:r>
      </w:ins>
      <w:del w:id="5" w:author="vivo" w:date="2025-11-05T15:01:00Z">
        <w:r w:rsidRPr="00A9258C" w:rsidDel="00481433">
          <w:delText xml:space="preserve"> </w:delText>
        </w:r>
      </w:del>
      <w:r w:rsidRPr="00A9258C">
        <w:t>TR</w:t>
      </w:r>
      <w:bookmarkStart w:id="6" w:name="OLE_LINK1"/>
      <w:r w:rsidRPr="00A9258C">
        <w:t> </w:t>
      </w:r>
      <w:bookmarkEnd w:id="6"/>
      <w:r w:rsidRPr="00A9258C">
        <w:t>21.905 [1] and the following apply. A term defined in the present document takes precedence over the definition of the same term, if any, in 3GPP</w:t>
      </w:r>
      <w:ins w:id="7" w:author="vivo" w:date="2025-11-05T15:01:00Z">
        <w:r w:rsidR="00481433" w:rsidRPr="00A9258C">
          <w:t> </w:t>
        </w:r>
      </w:ins>
      <w:del w:id="8" w:author="vivo" w:date="2025-11-05T15:01:00Z">
        <w:r w:rsidRPr="00A9258C" w:rsidDel="00481433">
          <w:delText xml:space="preserve"> </w:delText>
        </w:r>
      </w:del>
      <w:r w:rsidRPr="00A9258C">
        <w:t>TR 21.905 [1].</w:t>
      </w:r>
    </w:p>
    <w:p w14:paraId="390416BC" w14:textId="19DB33F5" w:rsidR="00ED46C1" w:rsidRPr="00A9258C" w:rsidDel="00DD5E67" w:rsidRDefault="00ED46C1" w:rsidP="00ED46C1">
      <w:pPr>
        <w:pStyle w:val="Guidance"/>
        <w:rPr>
          <w:del w:id="9" w:author="vivo1" w:date="2025-11-10T11:10:00Z"/>
        </w:rPr>
      </w:pPr>
      <w:del w:id="10" w:author="vivo1" w:date="2025-11-10T11:10:00Z">
        <w:r w:rsidRPr="00A9258C" w:rsidDel="00DD5E67">
          <w:delText>Definition format (Normal)</w:delText>
        </w:r>
      </w:del>
    </w:p>
    <w:p w14:paraId="6CE8EABC" w14:textId="4D8763EA" w:rsidR="00ED46C1" w:rsidRPr="00A9258C" w:rsidDel="00DD5E67" w:rsidRDefault="00ED46C1" w:rsidP="00ED46C1">
      <w:pPr>
        <w:pStyle w:val="Guidance"/>
        <w:rPr>
          <w:del w:id="11" w:author="vivo1" w:date="2025-11-10T11:10:00Z"/>
        </w:rPr>
      </w:pPr>
      <w:del w:id="12" w:author="vivo1" w:date="2025-11-10T11:10:00Z">
        <w:r w:rsidRPr="00A9258C" w:rsidDel="00DD5E67">
          <w:rPr>
            <w:b/>
          </w:rPr>
          <w:delText>&lt;defined term&gt;:</w:delText>
        </w:r>
        <w:r w:rsidRPr="00A9258C" w:rsidDel="00DD5E67">
          <w:delText xml:space="preserve"> &lt;definition&gt;.</w:delText>
        </w:r>
      </w:del>
    </w:p>
    <w:p w14:paraId="3E82103B" w14:textId="7792C877" w:rsidR="00ED46C1" w:rsidRPr="00A9258C" w:rsidDel="00DD5E67" w:rsidRDefault="00ED46C1" w:rsidP="00ED46C1">
      <w:pPr>
        <w:rPr>
          <w:del w:id="13" w:author="vivo1" w:date="2025-11-10T11:10:00Z"/>
        </w:rPr>
      </w:pPr>
      <w:del w:id="14" w:author="vivo1" w:date="2025-11-10T11:10:00Z">
        <w:r w:rsidRPr="00A9258C" w:rsidDel="00DD5E67">
          <w:rPr>
            <w:b/>
          </w:rPr>
          <w:delText>example:</w:delText>
        </w:r>
        <w:r w:rsidRPr="00A9258C" w:rsidDel="00DD5E67">
          <w:delText xml:space="preserve"> text used to clarify abstract rules by applying them literally.</w:delText>
        </w:r>
      </w:del>
    </w:p>
    <w:p w14:paraId="1EB56A7F" w14:textId="77777777" w:rsidR="00ED46C1" w:rsidRPr="00A9258C" w:rsidRDefault="00ED46C1" w:rsidP="00ED46C1">
      <w:r w:rsidRPr="00A9258C">
        <w:t>For the purposes of the present document, the following terms and definitions given in 3GPP TS 23.369 [2] apply:</w:t>
      </w:r>
    </w:p>
    <w:p w14:paraId="30C3536B" w14:textId="77777777" w:rsidR="00ED46C1" w:rsidRPr="00A9258C" w:rsidRDefault="00ED46C1" w:rsidP="00ED46C1">
      <w:pPr>
        <w:pStyle w:val="EW"/>
        <w:rPr>
          <w:b/>
          <w:bCs/>
        </w:rPr>
      </w:pPr>
      <w:bookmarkStart w:id="15" w:name="_Hlk195051736"/>
      <w:proofErr w:type="spellStart"/>
      <w:r w:rsidRPr="00A9258C">
        <w:rPr>
          <w:b/>
          <w:bCs/>
        </w:rPr>
        <w:t>AIoT</w:t>
      </w:r>
      <w:proofErr w:type="spellEnd"/>
      <w:r w:rsidRPr="00A9258C">
        <w:rPr>
          <w:b/>
          <w:bCs/>
        </w:rPr>
        <w:t xml:space="preserve"> Device</w:t>
      </w:r>
    </w:p>
    <w:bookmarkEnd w:id="15"/>
    <w:p w14:paraId="3914DB0A" w14:textId="77777777" w:rsidR="00C21836" w:rsidRPr="00486F84" w:rsidRDefault="00C21836" w:rsidP="00C21836"/>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6F1ECBA4" w14:textId="77777777" w:rsidR="009309FB" w:rsidRPr="00A9258C" w:rsidRDefault="009309FB" w:rsidP="009309FB">
      <w:pPr>
        <w:pStyle w:val="2"/>
      </w:pPr>
      <w:bookmarkStart w:id="16" w:name="_Toc212112116"/>
      <w:r w:rsidRPr="00A9258C">
        <w:t>3.2</w:t>
      </w:r>
      <w:r w:rsidRPr="00A9258C">
        <w:tab/>
        <w:t>Abbreviations</w:t>
      </w:r>
      <w:bookmarkEnd w:id="16"/>
    </w:p>
    <w:p w14:paraId="0B773C4E" w14:textId="5BBAAFC8" w:rsidR="009309FB" w:rsidRPr="00A9258C" w:rsidRDefault="009309FB" w:rsidP="009309FB">
      <w:pPr>
        <w:keepNext/>
      </w:pPr>
      <w:r w:rsidRPr="00A9258C">
        <w:t>For the purposes of the present document, the abbreviations given in 3GPP</w:t>
      </w:r>
      <w:ins w:id="17" w:author="vivo" w:date="2025-11-05T15:01:00Z">
        <w:r w:rsidR="00481433" w:rsidRPr="00A9258C">
          <w:t> </w:t>
        </w:r>
      </w:ins>
      <w:del w:id="18" w:author="vivo" w:date="2025-11-05T15:01:00Z">
        <w:r w:rsidRPr="00A9258C" w:rsidDel="00481433">
          <w:delText xml:space="preserve"> </w:delText>
        </w:r>
      </w:del>
      <w:r w:rsidRPr="00A9258C">
        <w:t>TR 21.905</w:t>
      </w:r>
      <w:ins w:id="19" w:author="vivo" w:date="2025-11-05T15:03:00Z">
        <w:r w:rsidR="00C908A9" w:rsidRPr="00A9258C">
          <w:t> </w:t>
        </w:r>
      </w:ins>
      <w:del w:id="20" w:author="vivo" w:date="2025-11-05T15:03:00Z">
        <w:r w:rsidRPr="00A9258C" w:rsidDel="00C908A9">
          <w:delText xml:space="preserve"> </w:delText>
        </w:r>
      </w:del>
      <w:r w:rsidRPr="00A9258C">
        <w:t>[1] and the following apply. An abbreviation defined in the present document takes precedence over the definition of the same abbreviation, if any, in 3GPP</w:t>
      </w:r>
      <w:ins w:id="21" w:author="vivo" w:date="2025-11-05T15:02:00Z">
        <w:r w:rsidR="00481433" w:rsidRPr="00A9258C">
          <w:t> </w:t>
        </w:r>
      </w:ins>
      <w:del w:id="22" w:author="vivo" w:date="2025-11-05T15:02:00Z">
        <w:r w:rsidRPr="00A9258C" w:rsidDel="00481433">
          <w:delText xml:space="preserve"> </w:delText>
        </w:r>
      </w:del>
      <w:r w:rsidRPr="00A9258C">
        <w:t>TR 21.905 [1].</w:t>
      </w:r>
    </w:p>
    <w:p w14:paraId="78513B33" w14:textId="77777777" w:rsidR="009309FB" w:rsidRPr="00A9258C" w:rsidRDefault="009309FB" w:rsidP="009309FB">
      <w:pPr>
        <w:pStyle w:val="EW"/>
      </w:pPr>
      <w:proofErr w:type="spellStart"/>
      <w:r w:rsidRPr="00A9258C">
        <w:rPr>
          <w:b/>
          <w:bCs/>
        </w:rPr>
        <w:t>AIoT</w:t>
      </w:r>
      <w:proofErr w:type="spellEnd"/>
      <w:r w:rsidRPr="00A9258C">
        <w:tab/>
        <w:t>Ambient Internet of Things</w:t>
      </w:r>
    </w:p>
    <w:p w14:paraId="5F58FC93" w14:textId="77777777" w:rsidR="009309FB" w:rsidRPr="00A9258C" w:rsidRDefault="009309FB" w:rsidP="009309FB">
      <w:pPr>
        <w:pStyle w:val="EW"/>
      </w:pPr>
      <w:r w:rsidRPr="00A9258C">
        <w:rPr>
          <w:b/>
          <w:bCs/>
        </w:rPr>
        <w:t>AIOTF</w:t>
      </w:r>
      <w:r w:rsidRPr="00A9258C">
        <w:tab/>
      </w:r>
      <w:proofErr w:type="spellStart"/>
      <w:r w:rsidRPr="00A9258C">
        <w:t>AIoT</w:t>
      </w:r>
      <w:proofErr w:type="spellEnd"/>
      <w:r w:rsidRPr="00A9258C">
        <w:t xml:space="preserve"> Function</w:t>
      </w:r>
    </w:p>
    <w:p w14:paraId="73DE86B7" w14:textId="77777777" w:rsidR="009309FB" w:rsidRPr="00A9258C" w:rsidRDefault="009309FB" w:rsidP="009309FB">
      <w:pPr>
        <w:pStyle w:val="EW"/>
      </w:pPr>
      <w:r>
        <w:rPr>
          <w:rFonts w:hint="eastAsia"/>
          <w:b/>
          <w:bCs/>
          <w:lang w:eastAsia="zh-CN"/>
        </w:rPr>
        <w:t>MAC</w:t>
      </w:r>
      <w:r>
        <w:rPr>
          <w:b/>
          <w:bCs/>
          <w:lang w:eastAsia="zh-CN"/>
        </w:rPr>
        <w:tab/>
      </w:r>
      <w:r w:rsidRPr="003E7FA8">
        <w:rPr>
          <w:lang w:eastAsia="zh-CN"/>
        </w:rPr>
        <w:t>Message Authentication Code</w:t>
      </w:r>
    </w:p>
    <w:p w14:paraId="3AE3093A" w14:textId="77777777" w:rsidR="009309FB" w:rsidRPr="00A9258C" w:rsidRDefault="009309FB" w:rsidP="009309FB">
      <w:pPr>
        <w:pStyle w:val="EW"/>
      </w:pPr>
      <w:r w:rsidRPr="00A9258C">
        <w:rPr>
          <w:b/>
          <w:bCs/>
        </w:rPr>
        <w:t>NAS</w:t>
      </w:r>
      <w:r w:rsidRPr="00A9258C">
        <w:tab/>
        <w:t>Non-Access</w:t>
      </w:r>
      <w:r w:rsidRPr="00A9258C">
        <w:rPr>
          <w:rFonts w:hint="eastAsia"/>
          <w:lang w:eastAsia="zh-CN"/>
        </w:rPr>
        <w:t>-</w:t>
      </w:r>
      <w:r w:rsidRPr="00A9258C">
        <w:t>Stratum</w:t>
      </w:r>
    </w:p>
    <w:p w14:paraId="32E5BB88" w14:textId="77777777" w:rsidR="009309FB" w:rsidRPr="00A9258C" w:rsidRDefault="009309FB" w:rsidP="009309FB">
      <w:pPr>
        <w:pStyle w:val="EW"/>
      </w:pPr>
      <w:r w:rsidRPr="00305D7B">
        <w:rPr>
          <w:b/>
          <w:bCs/>
        </w:rPr>
        <w:t>T-ID</w:t>
      </w:r>
      <w:r>
        <w:tab/>
      </w:r>
      <w:r w:rsidRPr="00305D7B">
        <w:t>Temporary Identifier</w:t>
      </w:r>
    </w:p>
    <w:p w14:paraId="72BCBCC7" w14:textId="77777777" w:rsidR="00C21836" w:rsidRPr="009309FB" w:rsidRDefault="00C21836" w:rsidP="00CD2478"/>
    <w:p w14:paraId="4DA3246A"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FE62492" w14:textId="77777777" w:rsidR="009309FB" w:rsidRPr="00A9258C" w:rsidRDefault="009309FB" w:rsidP="009309FB">
      <w:pPr>
        <w:pStyle w:val="2"/>
      </w:pPr>
      <w:bookmarkStart w:id="23" w:name="_Toc354565185"/>
      <w:bookmarkStart w:id="24" w:name="_Toc187962625"/>
      <w:bookmarkStart w:id="25" w:name="_Toc212112118"/>
      <w:r w:rsidRPr="00A9258C">
        <w:t>4.1</w:t>
      </w:r>
      <w:r w:rsidRPr="00A9258C">
        <w:tab/>
        <w:t>Overview</w:t>
      </w:r>
      <w:bookmarkEnd w:id="23"/>
      <w:bookmarkEnd w:id="24"/>
      <w:bookmarkEnd w:id="25"/>
    </w:p>
    <w:p w14:paraId="0B15B016" w14:textId="24B132C3" w:rsidR="009309FB" w:rsidRPr="00A9258C" w:rsidRDefault="009309FB" w:rsidP="009309FB">
      <w:r w:rsidRPr="00A9258C">
        <w:t xml:space="preserve">The </w:t>
      </w:r>
      <w:proofErr w:type="spellStart"/>
      <w:r w:rsidRPr="00A9258C">
        <w:t>AIoT</w:t>
      </w:r>
      <w:proofErr w:type="spellEnd"/>
      <w:r w:rsidRPr="00A9258C">
        <w:t xml:space="preserve"> NAS protocol described in the present document provide</w:t>
      </w:r>
      <w:ins w:id="26" w:author="vivo" w:date="2025-11-05T15:03:00Z">
        <w:r w:rsidR="00C908A9">
          <w:t>s</w:t>
        </w:r>
      </w:ins>
      <w:r w:rsidRPr="00A9258C">
        <w:t xml:space="preserve"> signalling between the </w:t>
      </w:r>
      <w:proofErr w:type="spellStart"/>
      <w:r w:rsidRPr="00A9258C">
        <w:t>AIoT</w:t>
      </w:r>
      <w:proofErr w:type="spellEnd"/>
      <w:r w:rsidRPr="00A9258C">
        <w:t xml:space="preserve"> device and the AIOTF, for 5GS. The </w:t>
      </w:r>
      <w:proofErr w:type="spellStart"/>
      <w:r w:rsidRPr="00A9258C">
        <w:t>AIoT</w:t>
      </w:r>
      <w:proofErr w:type="spellEnd"/>
      <w:r w:rsidRPr="00A9258C">
        <w:t xml:space="preserve"> NAS as part of the protocol stacks for support of </w:t>
      </w:r>
      <w:proofErr w:type="spellStart"/>
      <w:r w:rsidRPr="00A9258C">
        <w:t>AIoT</w:t>
      </w:r>
      <w:proofErr w:type="spellEnd"/>
      <w:r w:rsidRPr="00A9258C">
        <w:t xml:space="preserve"> services in 5GS is described in 3GPP TS 23.369 [2].</w:t>
      </w:r>
    </w:p>
    <w:p w14:paraId="5A10F490" w14:textId="77777777" w:rsidR="009309FB" w:rsidRPr="00A9258C" w:rsidRDefault="009309FB" w:rsidP="009309FB">
      <w:r w:rsidRPr="00A9258C">
        <w:t xml:space="preserve">The main function of the </w:t>
      </w:r>
      <w:proofErr w:type="spellStart"/>
      <w:r w:rsidRPr="00A9258C">
        <w:t>AIoT</w:t>
      </w:r>
      <w:proofErr w:type="spellEnd"/>
      <w:r w:rsidRPr="00A9258C">
        <w:t xml:space="preserve"> NAS protocol is to support the </w:t>
      </w:r>
      <w:proofErr w:type="spellStart"/>
      <w:r w:rsidRPr="00A9258C">
        <w:t>AIoT</w:t>
      </w:r>
      <w:proofErr w:type="spellEnd"/>
      <w:r w:rsidRPr="00A9258C">
        <w:t xml:space="preserve"> procedures (see 3GPP TS 23.369</w:t>
      </w:r>
      <w:r>
        <w:t> </w:t>
      </w:r>
      <w:r w:rsidRPr="00A9258C">
        <w:t>[2]):</w:t>
      </w:r>
    </w:p>
    <w:p w14:paraId="57831778" w14:textId="77777777" w:rsidR="009309FB" w:rsidRPr="00A9258C" w:rsidRDefault="009309FB" w:rsidP="009309FB">
      <w:pPr>
        <w:pStyle w:val="B1"/>
      </w:pPr>
      <w:r w:rsidRPr="00A9258C">
        <w:t>a)</w:t>
      </w:r>
      <w:r w:rsidRPr="00A9258C">
        <w:tab/>
        <w:t xml:space="preserve">inventory procedure; and </w:t>
      </w:r>
    </w:p>
    <w:p w14:paraId="5B284AA8" w14:textId="77777777" w:rsidR="009309FB" w:rsidRPr="00A9258C" w:rsidRDefault="009309FB" w:rsidP="009309FB">
      <w:pPr>
        <w:pStyle w:val="B1"/>
      </w:pPr>
      <w:r w:rsidRPr="00A9258C">
        <w:t>b)</w:t>
      </w:r>
      <w:r w:rsidRPr="00A9258C">
        <w:tab/>
        <w:t>command procedure.</w:t>
      </w:r>
    </w:p>
    <w:p w14:paraId="33C4F6BC" w14:textId="77777777" w:rsidR="009309FB" w:rsidRPr="00A9258C" w:rsidRDefault="009309FB" w:rsidP="009309FB">
      <w:r w:rsidRPr="00A9258C">
        <w:t xml:space="preserve">For the support of the above functions, the procedures are supplied within procedures for </w:t>
      </w:r>
      <w:proofErr w:type="spellStart"/>
      <w:r w:rsidRPr="00A9258C">
        <w:t>AIoT</w:t>
      </w:r>
      <w:proofErr w:type="spellEnd"/>
      <w:r w:rsidRPr="00A9258C">
        <w:t xml:space="preserve"> NAS, in clause 5.</w:t>
      </w:r>
    </w:p>
    <w:p w14:paraId="263A4CC3" w14:textId="77777777" w:rsidR="009309FB" w:rsidRPr="00A9258C" w:rsidRDefault="009309FB" w:rsidP="009309FB">
      <w:r w:rsidRPr="00A9258C">
        <w:t xml:space="preserve">The </w:t>
      </w:r>
      <w:proofErr w:type="spellStart"/>
      <w:r w:rsidRPr="00A9258C">
        <w:t>AIoT</w:t>
      </w:r>
      <w:proofErr w:type="spellEnd"/>
      <w:r w:rsidRPr="00A9258C">
        <w:t xml:space="preserve"> NAS messages are transported between the </w:t>
      </w:r>
      <w:proofErr w:type="spellStart"/>
      <w:r w:rsidRPr="00A9258C">
        <w:t>AIoT</w:t>
      </w:r>
      <w:proofErr w:type="spellEnd"/>
      <w:r w:rsidRPr="00A9258C">
        <w:t xml:space="preserve"> device and the AIOTF via AIOT1 reference point, and this transport does not involve N1 reference point. The </w:t>
      </w:r>
      <w:proofErr w:type="spellStart"/>
      <w:r w:rsidRPr="00A9258C">
        <w:t>AIoT</w:t>
      </w:r>
      <w:proofErr w:type="spellEnd"/>
      <w:r w:rsidRPr="00A9258C">
        <w:t xml:space="preserve"> NAS protocol specified in the present document is unrelated to the 5GMM NAS and 5GSM NAS protocols specified in 3GPP TS 24.501 [4].</w:t>
      </w:r>
    </w:p>
    <w:p w14:paraId="259F8CBD" w14:textId="77777777" w:rsidR="009309FB" w:rsidRPr="007F2770" w:rsidRDefault="009309FB" w:rsidP="009309FB">
      <w:r w:rsidRPr="007F2770">
        <w:t>Principles for the hand</w:t>
      </w:r>
      <w:r>
        <w:t>l</w:t>
      </w:r>
      <w:r w:rsidRPr="007F2770">
        <w:t xml:space="preserve">ing of </w:t>
      </w:r>
      <w:proofErr w:type="spellStart"/>
      <w:r>
        <w:t>AIoT</w:t>
      </w:r>
      <w:proofErr w:type="spellEnd"/>
      <w:r>
        <w:t xml:space="preserve"> NAS</w:t>
      </w:r>
      <w:r w:rsidRPr="007F2770">
        <w:t xml:space="preserve"> security</w:t>
      </w:r>
      <w:r>
        <w:t>,</w:t>
      </w:r>
      <w:r w:rsidRPr="007F2770">
        <w:t xml:space="preserve"> </w:t>
      </w:r>
      <w:r>
        <w:t>including</w:t>
      </w:r>
      <w:r w:rsidRPr="007F2770">
        <w:t xml:space="preserve"> ciphering</w:t>
      </w:r>
      <w:r>
        <w:t xml:space="preserve"> and</w:t>
      </w:r>
      <w:r w:rsidRPr="007F2770">
        <w:t xml:space="preserve"> integrity protection</w:t>
      </w:r>
      <w:r>
        <w:t xml:space="preserve"> of </w:t>
      </w:r>
      <w:proofErr w:type="spellStart"/>
      <w:r>
        <w:t>AIoT</w:t>
      </w:r>
      <w:proofErr w:type="spellEnd"/>
      <w:r>
        <w:t xml:space="preserve"> NAS messages,</w:t>
      </w:r>
      <w:r w:rsidRPr="007F2770">
        <w:t xml:space="preserve"> are provided in subclause 4.</w:t>
      </w:r>
      <w:r>
        <w:t>2</w:t>
      </w:r>
      <w:r w:rsidRPr="007F2770">
        <w:t>.</w:t>
      </w:r>
    </w:p>
    <w:p w14:paraId="74E6F577" w14:textId="77777777" w:rsidR="009309FB" w:rsidRPr="00A9258C" w:rsidRDefault="009309FB" w:rsidP="009309FB">
      <w:r w:rsidRPr="00A9258C">
        <w:t xml:space="preserve">The </w:t>
      </w:r>
      <w:proofErr w:type="spellStart"/>
      <w:r w:rsidRPr="00A9258C">
        <w:t>AIoT</w:t>
      </w:r>
      <w:proofErr w:type="spellEnd"/>
      <w:r w:rsidRPr="00A9258C">
        <w:t xml:space="preserve"> NAS protocol for 5GS follows the protocol architecture model for layer 3 as described in 3GPP TS 24.007 [3].</w:t>
      </w:r>
    </w:p>
    <w:p w14:paraId="74DD60F4" w14:textId="77777777" w:rsidR="009309FB" w:rsidRPr="009309FB" w:rsidRDefault="009309FB" w:rsidP="00C21836"/>
    <w:p w14:paraId="4D837529" w14:textId="77777777" w:rsidR="009309FB" w:rsidRPr="006B5418" w:rsidRDefault="009309FB" w:rsidP="009309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34AB191" w14:textId="77777777" w:rsidR="009309FB" w:rsidRDefault="009309FB" w:rsidP="009309FB">
      <w:pPr>
        <w:pStyle w:val="3"/>
      </w:pPr>
      <w:bookmarkStart w:id="27" w:name="_Toc212112123"/>
      <w:r w:rsidRPr="00245462">
        <w:t>4.2.4</w:t>
      </w:r>
      <w:r>
        <w:tab/>
        <w:t xml:space="preserve">Ciphering of </w:t>
      </w:r>
      <w:proofErr w:type="spellStart"/>
      <w:r>
        <w:t>AIoT</w:t>
      </w:r>
      <w:proofErr w:type="spellEnd"/>
      <w:r>
        <w:t xml:space="preserve"> NAS signalling messages</w:t>
      </w:r>
      <w:bookmarkEnd w:id="27"/>
    </w:p>
    <w:p w14:paraId="538AD321" w14:textId="77777777" w:rsidR="009309FB" w:rsidRDefault="009309FB" w:rsidP="009309FB">
      <w:r w:rsidRPr="00E9379B">
        <w:t xml:space="preserve">The use of ciphering in a network is an operator option subject to </w:t>
      </w:r>
      <w:r>
        <w:t>AIOTF</w:t>
      </w:r>
      <w:r w:rsidRPr="00E9379B">
        <w:t xml:space="preserve"> configuration.</w:t>
      </w:r>
    </w:p>
    <w:p w14:paraId="0FD26F75" w14:textId="77777777" w:rsidR="009309FB" w:rsidRDefault="009309FB" w:rsidP="009309FB">
      <w:r w:rsidRPr="00134713">
        <w:t xml:space="preserve">All </w:t>
      </w:r>
      <w:proofErr w:type="spellStart"/>
      <w:r w:rsidRPr="00134713">
        <w:t>AIoT</w:t>
      </w:r>
      <w:proofErr w:type="spellEnd"/>
      <w:r w:rsidRPr="00134713">
        <w:t xml:space="preserve"> NAS messages, except the INVENTORY REPORT message, shall be sent ciphered</w:t>
      </w:r>
      <w:r>
        <w:t>.</w:t>
      </w:r>
      <w:r w:rsidRPr="009A3F93">
        <w:t xml:space="preserve"> </w:t>
      </w:r>
      <w:r>
        <w:t xml:space="preserve">The Security header IE is always </w:t>
      </w:r>
      <w:proofErr w:type="spellStart"/>
      <w:r>
        <w:t>unciphered</w:t>
      </w:r>
      <w:proofErr w:type="spellEnd"/>
      <w:r>
        <w:t xml:space="preserve"> in </w:t>
      </w:r>
      <w:proofErr w:type="spellStart"/>
      <w:r w:rsidRPr="00134713">
        <w:t>AIoT</w:t>
      </w:r>
      <w:proofErr w:type="spellEnd"/>
      <w:r w:rsidRPr="00134713">
        <w:t xml:space="preserve"> NAS messages</w:t>
      </w:r>
      <w:r>
        <w:t xml:space="preserve"> according to 3GPP TS 33.369 [6].</w:t>
      </w:r>
    </w:p>
    <w:p w14:paraId="170AA683" w14:textId="77777777" w:rsidR="009309FB" w:rsidRPr="009A3F93" w:rsidRDefault="009309FB" w:rsidP="009309FB">
      <w:pPr>
        <w:rPr>
          <w:rFonts w:eastAsiaTheme="minorEastAsia"/>
          <w:lang w:eastAsia="zh-CN"/>
        </w:rPr>
      </w:pPr>
      <w:r w:rsidRPr="009A3F93">
        <w:rPr>
          <w:rFonts w:eastAsiaTheme="minorEastAsia" w:hint="eastAsia"/>
          <w:lang w:eastAsia="zh-CN"/>
        </w:rPr>
        <w:t>T</w:t>
      </w:r>
      <w:r w:rsidRPr="009A3F93">
        <w:rPr>
          <w:rFonts w:eastAsiaTheme="minorEastAsia"/>
          <w:lang w:eastAsia="zh-CN"/>
        </w:rPr>
        <w:t xml:space="preserve">he AIOTF indicates the selected </w:t>
      </w:r>
      <w:r w:rsidRPr="009A3F93">
        <w:rPr>
          <w:rFonts w:eastAsiaTheme="minorEastAsia"/>
        </w:rPr>
        <w:t xml:space="preserve">ciphering algorithm in the Security header IE of the command message to the </w:t>
      </w:r>
      <w:proofErr w:type="spellStart"/>
      <w:r w:rsidRPr="009A3F93">
        <w:rPr>
          <w:rFonts w:eastAsiaTheme="minorEastAsia"/>
        </w:rPr>
        <w:t>AIoT</w:t>
      </w:r>
      <w:proofErr w:type="spellEnd"/>
      <w:r w:rsidRPr="009A3F93">
        <w:rPr>
          <w:rFonts w:eastAsiaTheme="minorEastAsia"/>
        </w:rPr>
        <w:t xml:space="preserve"> device.</w:t>
      </w:r>
    </w:p>
    <w:p w14:paraId="0EA29C40" w14:textId="77777777" w:rsidR="009309FB" w:rsidRDefault="009309FB" w:rsidP="009309FB">
      <w:r w:rsidRPr="009A3F93">
        <w:rPr>
          <w:rFonts w:eastAsiaTheme="minorEastAsia"/>
        </w:rPr>
        <w:t>When operation of the network without ciphering is configured, the AIOTF shall indicate "Integrity protected and ciphered with NEA0" in SPI field of the Security header IE as specified in clause </w:t>
      </w:r>
      <w:r>
        <w:rPr>
          <w:rFonts w:eastAsiaTheme="minorEastAsia"/>
        </w:rPr>
        <w:t>7.2.3</w:t>
      </w:r>
      <w:r w:rsidRPr="009A3F93">
        <w:rPr>
          <w:rFonts w:eastAsiaTheme="minorEastAsia"/>
        </w:rPr>
        <w:t>.</w:t>
      </w:r>
      <w:r>
        <w:t xml:space="preserve"> </w:t>
      </w:r>
      <w:r w:rsidRPr="00EA6E83">
        <w:t xml:space="preserve">If the "null ciphering algorithm" NEA0 has been selected as a ciphering algorithm, the </w:t>
      </w:r>
      <w:proofErr w:type="spellStart"/>
      <w:r w:rsidRPr="00EA6E83">
        <w:t>AIoT</w:t>
      </w:r>
      <w:proofErr w:type="spellEnd"/>
      <w:r w:rsidRPr="00EA6E83">
        <w:t xml:space="preserve"> NAS message is regarded as ciphered</w:t>
      </w:r>
      <w:r w:rsidRPr="005736A2">
        <w:t>.</w:t>
      </w:r>
    </w:p>
    <w:p w14:paraId="0F51009F" w14:textId="51270F6B" w:rsidR="009309FB" w:rsidRDefault="009309FB" w:rsidP="009309FB">
      <w:r>
        <w:t xml:space="preserve">The algorithm to calculate the ciphering of </w:t>
      </w:r>
      <w:proofErr w:type="spellStart"/>
      <w:r>
        <w:t>AIoT</w:t>
      </w:r>
      <w:proofErr w:type="spellEnd"/>
      <w:r>
        <w:t xml:space="preserve"> NAS messages is described in a</w:t>
      </w:r>
      <w:r w:rsidRPr="00EC4105">
        <w:t>nnex</w:t>
      </w:r>
      <w:ins w:id="28" w:author="vivo" w:date="2025-11-05T15:03:00Z">
        <w:r w:rsidR="00C908A9" w:rsidRPr="00A9258C">
          <w:t> </w:t>
        </w:r>
      </w:ins>
      <w:del w:id="29" w:author="vivo" w:date="2025-11-05T15:03:00Z">
        <w:r w:rsidRPr="00EC4105" w:rsidDel="00C908A9">
          <w:delText xml:space="preserve"> </w:delText>
        </w:r>
      </w:del>
      <w:r w:rsidRPr="00EC4105">
        <w:t>D.</w:t>
      </w:r>
      <w:r>
        <w:t>2</w:t>
      </w:r>
      <w:r w:rsidRPr="00EC4105">
        <w:t xml:space="preserve"> in </w:t>
      </w:r>
      <w:r>
        <w:t>3GPP </w:t>
      </w:r>
      <w:r w:rsidRPr="00EC4105">
        <w:t>TS</w:t>
      </w:r>
      <w:r>
        <w:t> </w:t>
      </w:r>
      <w:r w:rsidRPr="00EC4105">
        <w:t>33.501</w:t>
      </w:r>
      <w:r>
        <w:t xml:space="preserve"> [9], </w:t>
      </w:r>
      <w:r w:rsidRPr="00765304">
        <w:t xml:space="preserve">and the ciphered data shall include octets </w:t>
      </w:r>
      <w:r>
        <w:t>6</w:t>
      </w:r>
      <w:r w:rsidRPr="00765304">
        <w:t xml:space="preserve"> </w:t>
      </w:r>
      <w:proofErr w:type="spellStart"/>
      <w:r w:rsidRPr="00765304">
        <w:t>to n</w:t>
      </w:r>
      <w:proofErr w:type="spellEnd"/>
      <w:r w:rsidRPr="00765304">
        <w:t xml:space="preserve"> of the </w:t>
      </w:r>
      <w:proofErr w:type="spellStart"/>
      <w:r w:rsidRPr="00765304">
        <w:t>AIoT</w:t>
      </w:r>
      <w:proofErr w:type="spellEnd"/>
      <w:r w:rsidRPr="00765304">
        <w:t xml:space="preserve"> NAS messages</w:t>
      </w:r>
      <w:r>
        <w:t>. In addition to the data that is to be ciphered, the constant BEARER, DIRECTION bit, COUNT, KEY and LENGTH are input to the ciphering algorithm. These parameters are described in 3GPP TS 33.369 [6].</w:t>
      </w:r>
    </w:p>
    <w:p w14:paraId="4C42A477" w14:textId="77777777" w:rsidR="009309FB" w:rsidRPr="006B5418" w:rsidRDefault="009309FB" w:rsidP="009309FB">
      <w:pPr>
        <w:rPr>
          <w:lang w:val="en-US"/>
        </w:rPr>
      </w:pPr>
    </w:p>
    <w:p w14:paraId="2100F036" w14:textId="77777777" w:rsidR="009309FB" w:rsidRPr="006B5418" w:rsidRDefault="009309FB" w:rsidP="009309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09DE0F7" w14:textId="77777777" w:rsidR="009309FB" w:rsidRPr="00A9258C" w:rsidRDefault="009309FB" w:rsidP="009309FB">
      <w:pPr>
        <w:pStyle w:val="3"/>
      </w:pPr>
      <w:bookmarkStart w:id="30" w:name="_Toc212112131"/>
      <w:r w:rsidRPr="00A9258C">
        <w:t>5.2.</w:t>
      </w:r>
      <w:r w:rsidRPr="00A9258C">
        <w:rPr>
          <w:rFonts w:hint="eastAsia"/>
        </w:rPr>
        <w:t>2</w:t>
      </w:r>
      <w:r w:rsidRPr="00A9258C">
        <w:tab/>
        <w:t xml:space="preserve">Inventory procedure </w:t>
      </w:r>
      <w:r w:rsidRPr="00A9258C">
        <w:rPr>
          <w:rFonts w:hint="eastAsia"/>
        </w:rPr>
        <w:t>initiation</w:t>
      </w:r>
      <w:bookmarkEnd w:id="30"/>
    </w:p>
    <w:p w14:paraId="43CC25AB" w14:textId="77777777" w:rsidR="009309FB" w:rsidRPr="00A9258C" w:rsidRDefault="009309FB" w:rsidP="009309FB">
      <w:r w:rsidRPr="00A9258C">
        <w:t>To initiate the inventory procedure</w:t>
      </w:r>
      <w:r w:rsidRPr="00A9258C">
        <w:rPr>
          <w:rFonts w:hint="eastAsia"/>
        </w:rPr>
        <w:t>,</w:t>
      </w:r>
      <w:r w:rsidRPr="00A9258C">
        <w:t xml:space="preserve"> the </w:t>
      </w:r>
      <w:r w:rsidRPr="00A9258C">
        <w:rPr>
          <w:rFonts w:hint="eastAsia"/>
        </w:rPr>
        <w:t xml:space="preserve">AIOTF </w:t>
      </w:r>
      <w:r>
        <w:t>sends an inventory request to</w:t>
      </w:r>
      <w:r w:rsidRPr="00A9258C">
        <w:t xml:space="preserve"> the </w:t>
      </w:r>
      <w:r w:rsidRPr="00A9258C">
        <w:rPr>
          <w:rFonts w:hint="eastAsia"/>
        </w:rPr>
        <w:t>selected NG-RAN</w:t>
      </w:r>
      <w:r>
        <w:t>,</w:t>
      </w:r>
      <w:r w:rsidRPr="00A9258C">
        <w:rPr>
          <w:rFonts w:hint="eastAsia"/>
        </w:rPr>
        <w:t xml:space="preserve"> as defined in 3GPP</w:t>
      </w:r>
      <w:r w:rsidRPr="00A9258C">
        <w:t> </w:t>
      </w:r>
      <w:r w:rsidRPr="00A9258C">
        <w:rPr>
          <w:rFonts w:hint="eastAsia"/>
        </w:rPr>
        <w:t>TS</w:t>
      </w:r>
      <w:r w:rsidRPr="00A9258C">
        <w:t> </w:t>
      </w:r>
      <w:r w:rsidRPr="00A9258C">
        <w:rPr>
          <w:rFonts w:hint="eastAsia"/>
        </w:rPr>
        <w:t>38.</w:t>
      </w:r>
      <w:r>
        <w:t>413</w:t>
      </w:r>
      <w:r w:rsidRPr="00A9258C">
        <w:t> </w:t>
      </w:r>
      <w:r w:rsidRPr="00A9258C">
        <w:rPr>
          <w:rFonts w:hint="eastAsia"/>
        </w:rPr>
        <w:t>[</w:t>
      </w:r>
      <w:r>
        <w:t>10</w:t>
      </w:r>
      <w:r w:rsidRPr="00A9258C">
        <w:rPr>
          <w:rFonts w:hint="eastAsia"/>
        </w:rPr>
        <w:t>]</w:t>
      </w:r>
      <w:r w:rsidRPr="00EF3605">
        <w:t xml:space="preserve">. The selected NG-RAN performs the </w:t>
      </w:r>
      <w:proofErr w:type="spellStart"/>
      <w:r w:rsidRPr="00EF3605">
        <w:t>AIoT</w:t>
      </w:r>
      <w:proofErr w:type="spellEnd"/>
      <w:r w:rsidRPr="00EF3605">
        <w:t xml:space="preserve"> paging by broadcast of the paging message that includes the </w:t>
      </w:r>
      <w:proofErr w:type="spellStart"/>
      <w:r w:rsidRPr="00EF3605">
        <w:t>AIoT</w:t>
      </w:r>
      <w:proofErr w:type="spellEnd"/>
      <w:r w:rsidRPr="00EF3605">
        <w:t xml:space="preserve"> identification information received in the inventory request (see 3GPP TS 38.300 [</w:t>
      </w:r>
      <w:r>
        <w:t>7</w:t>
      </w:r>
      <w:r w:rsidRPr="00EF3605">
        <w:t>] and 3GPP TS 38.391 [</w:t>
      </w:r>
      <w:r>
        <w:t>8</w:t>
      </w:r>
      <w:r w:rsidRPr="00EF3605">
        <w:t>])</w:t>
      </w:r>
      <w:r w:rsidRPr="00A9258C">
        <w:rPr>
          <w:rFonts w:hint="eastAsia"/>
        </w:rPr>
        <w:t>.</w:t>
      </w:r>
      <w:r w:rsidRPr="00A9258C">
        <w:t xml:space="preserve"> </w:t>
      </w:r>
    </w:p>
    <w:p w14:paraId="09CDE4F8" w14:textId="77777777" w:rsidR="009309FB" w:rsidRPr="00A9258C" w:rsidRDefault="009309FB" w:rsidP="009309FB">
      <w:pPr>
        <w:pStyle w:val="NO"/>
      </w:pPr>
      <w:r w:rsidRPr="00A9258C">
        <w:t>N</w:t>
      </w:r>
      <w:r w:rsidRPr="00A9258C">
        <w:rPr>
          <w:rFonts w:hint="eastAsia"/>
        </w:rPr>
        <w:t>OTE:</w:t>
      </w:r>
      <w:r w:rsidRPr="00A9258C">
        <w:tab/>
      </w:r>
      <w:r w:rsidRPr="00A9258C">
        <w:rPr>
          <w:rFonts w:hint="eastAsia"/>
        </w:rPr>
        <w:t>How AIOTF selects NG-RAN is defined in 3GPP</w:t>
      </w:r>
      <w:r w:rsidRPr="00A9258C">
        <w:t> </w:t>
      </w:r>
      <w:r w:rsidRPr="00A9258C">
        <w:rPr>
          <w:rFonts w:hint="eastAsia"/>
        </w:rPr>
        <w:t>TS</w:t>
      </w:r>
      <w:r w:rsidRPr="00A9258C">
        <w:t> </w:t>
      </w:r>
      <w:r w:rsidRPr="00A9258C">
        <w:rPr>
          <w:rFonts w:hint="eastAsia"/>
        </w:rPr>
        <w:t>23.369</w:t>
      </w:r>
      <w:r w:rsidRPr="00A9258C">
        <w:t> </w:t>
      </w:r>
      <w:r w:rsidRPr="00A9258C">
        <w:rPr>
          <w:rFonts w:hint="eastAsia"/>
        </w:rPr>
        <w:t>[2].</w:t>
      </w:r>
    </w:p>
    <w:p w14:paraId="3AD5C6DA" w14:textId="4F52C1D5" w:rsidR="009309FB" w:rsidRPr="00A9258C" w:rsidRDefault="009309FB" w:rsidP="009309FB">
      <w:r w:rsidRPr="00A9258C">
        <w:rPr>
          <w:rFonts w:hint="eastAsia"/>
        </w:rPr>
        <w:t>F</w:t>
      </w:r>
      <w:r w:rsidRPr="00A9258C">
        <w:t>igure</w:t>
      </w:r>
      <w:ins w:id="31" w:author="vivo" w:date="2025-11-05T15:04:00Z">
        <w:r w:rsidR="00C908A9" w:rsidRPr="00A9258C">
          <w:t> </w:t>
        </w:r>
      </w:ins>
      <w:del w:id="32" w:author="vivo" w:date="2025-11-05T15:04:00Z">
        <w:r w:rsidRPr="00A9258C" w:rsidDel="00C908A9">
          <w:delText xml:space="preserve"> </w:delText>
        </w:r>
      </w:del>
      <w:r w:rsidRPr="00A9258C">
        <w:t>5.2.2-1</w:t>
      </w:r>
      <w:r w:rsidRPr="00A9258C">
        <w:rPr>
          <w:rFonts w:hint="eastAsia"/>
        </w:rPr>
        <w:t xml:space="preserve"> gives an example of inventory procedure for a</w:t>
      </w:r>
      <w:r>
        <w:t>n</w:t>
      </w:r>
      <w:r w:rsidRPr="00A9258C">
        <w:rPr>
          <w:rFonts w:hint="eastAsia"/>
        </w:rPr>
        <w:t xml:space="preserve"> </w:t>
      </w:r>
      <w:proofErr w:type="spellStart"/>
      <w:r w:rsidRPr="00A9258C">
        <w:rPr>
          <w:rFonts w:hint="eastAsia"/>
        </w:rPr>
        <w:t>AIoT</w:t>
      </w:r>
      <w:proofErr w:type="spellEnd"/>
      <w:r w:rsidRPr="00A9258C">
        <w:rPr>
          <w:rFonts w:hint="eastAsia"/>
        </w:rPr>
        <w:t xml:space="preserve"> device which sends the INVENTORY REPORT message to AIOTF.</w:t>
      </w:r>
    </w:p>
    <w:p w14:paraId="363A5AFC" w14:textId="77777777" w:rsidR="009309FB" w:rsidRPr="00A9258C" w:rsidRDefault="009309FB" w:rsidP="009309FB">
      <w:pPr>
        <w:pStyle w:val="TH"/>
      </w:pPr>
      <w:r w:rsidRPr="00A9258C">
        <w:object w:dxaOrig="8761" w:dyaOrig="2281" w14:anchorId="31AACD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4pt;height:97.65pt" o:ole="">
            <v:imagedata r:id="rId8" o:title=""/>
          </v:shape>
          <o:OLEObject Type="Embed" ProgID="Visio.Drawing.15" ShapeID="_x0000_i1025" DrawAspect="Content" ObjectID="_1825194516" r:id="rId9"/>
        </w:object>
      </w:r>
    </w:p>
    <w:p w14:paraId="77C13B74" w14:textId="77777777" w:rsidR="009309FB" w:rsidRDefault="009309FB" w:rsidP="009309FB">
      <w:pPr>
        <w:pStyle w:val="TF"/>
      </w:pPr>
      <w:bookmarkStart w:id="33" w:name="_CRFigure5_6_2_2_1_1"/>
      <w:r w:rsidRPr="00A9258C">
        <w:t>Figure </w:t>
      </w:r>
      <w:bookmarkStart w:id="34" w:name="_Hlk199424048"/>
      <w:bookmarkEnd w:id="33"/>
      <w:r w:rsidRPr="00A9258C">
        <w:t>5.2.</w:t>
      </w:r>
      <w:r w:rsidRPr="00A9258C">
        <w:rPr>
          <w:rFonts w:hint="eastAsia"/>
        </w:rPr>
        <w:t>2-</w:t>
      </w:r>
      <w:r w:rsidRPr="00A9258C">
        <w:t>1</w:t>
      </w:r>
      <w:bookmarkEnd w:id="34"/>
      <w:r w:rsidRPr="00A9258C">
        <w:t xml:space="preserve">: </w:t>
      </w:r>
      <w:r w:rsidRPr="00A9258C">
        <w:rPr>
          <w:rFonts w:hint="eastAsia"/>
        </w:rPr>
        <w:t>Inventory</w:t>
      </w:r>
      <w:r w:rsidRPr="00A9258C">
        <w:t xml:space="preserve"> procedure</w:t>
      </w:r>
    </w:p>
    <w:p w14:paraId="4B12BD09" w14:textId="58CC258F" w:rsidR="009309FB" w:rsidRDefault="009309FB" w:rsidP="009309FB">
      <w:r>
        <w:t xml:space="preserve">Upon receiving a paging message, the lower layers of the </w:t>
      </w:r>
      <w:proofErr w:type="spellStart"/>
      <w:r>
        <w:t>AIoT</w:t>
      </w:r>
      <w:proofErr w:type="spellEnd"/>
      <w:r>
        <w:t xml:space="preserve"> device determine whether to respond to the paging message as specified in 3GPP TS 38.391 [8]. The evaluation in lower layers includes interaction with upper layers to assess </w:t>
      </w:r>
      <w:proofErr w:type="spellStart"/>
      <w:r>
        <w:t>AIoT</w:t>
      </w:r>
      <w:proofErr w:type="spellEnd"/>
      <w:r>
        <w:t xml:space="preserve"> identification information, if included in the paging message, as specified in clause 5.2. If lower layers determine to respond to the paging message, an indication is provided to upper layers.</w:t>
      </w:r>
    </w:p>
    <w:p w14:paraId="2AC9CCA5" w14:textId="77777777" w:rsidR="009F5359" w:rsidRPr="00A9258C" w:rsidRDefault="009F5359" w:rsidP="009309FB"/>
    <w:p w14:paraId="215D0D3F" w14:textId="77777777" w:rsidR="009309FB" w:rsidRPr="006B5418" w:rsidRDefault="009309FB" w:rsidP="009309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2673C0F" w14:textId="77777777" w:rsidR="009309FB" w:rsidRDefault="009309FB" w:rsidP="009309FB">
      <w:pPr>
        <w:pStyle w:val="4"/>
        <w:rPr>
          <w:lang w:val="en-US" w:eastAsia="zh-CN"/>
        </w:rPr>
      </w:pPr>
      <w:r w:rsidRPr="00A9258C">
        <w:rPr>
          <w:rFonts w:hint="eastAsia"/>
          <w:lang w:val="en-US" w:eastAsia="zh-CN"/>
        </w:rPr>
        <w:t>5.3.</w:t>
      </w:r>
      <w:r w:rsidRPr="00A9258C">
        <w:rPr>
          <w:lang w:val="en-US" w:eastAsia="zh-CN"/>
        </w:rPr>
        <w:t>2.</w:t>
      </w:r>
      <w:r>
        <w:rPr>
          <w:lang w:val="en-US" w:eastAsia="zh-CN"/>
        </w:rPr>
        <w:t>5</w:t>
      </w:r>
      <w:r w:rsidRPr="00A9258C">
        <w:rPr>
          <w:lang w:val="en-US" w:eastAsia="zh-CN"/>
        </w:rPr>
        <w:tab/>
        <w:t xml:space="preserve">Read command procedure not accepted by </w:t>
      </w:r>
      <w:proofErr w:type="spellStart"/>
      <w:r w:rsidRPr="00A9258C">
        <w:rPr>
          <w:lang w:val="en-US" w:eastAsia="zh-CN"/>
        </w:rPr>
        <w:t>AIoT</w:t>
      </w:r>
      <w:proofErr w:type="spellEnd"/>
      <w:r w:rsidRPr="00A9258C">
        <w:rPr>
          <w:lang w:val="en-US" w:eastAsia="zh-CN"/>
        </w:rPr>
        <w:t xml:space="preserve"> device</w:t>
      </w:r>
    </w:p>
    <w:p w14:paraId="3D77D45B" w14:textId="331CC0DA" w:rsidR="009309FB" w:rsidRDefault="009309FB" w:rsidP="009309FB">
      <w:pPr>
        <w:rPr>
          <w:lang w:val="en-US" w:eastAsia="ko-KR"/>
        </w:rPr>
      </w:pPr>
      <w:r>
        <w:rPr>
          <w:rFonts w:hint="eastAsia"/>
          <w:lang w:val="en-US" w:eastAsia="zh-CN"/>
        </w:rPr>
        <w:t xml:space="preserve">Upon receiving </w:t>
      </w:r>
      <w:r>
        <w:rPr>
          <w:lang w:val="en-US" w:eastAsia="zh-CN"/>
        </w:rPr>
        <w:t>a</w:t>
      </w:r>
      <w:r>
        <w:rPr>
          <w:rFonts w:hint="eastAsia"/>
          <w:lang w:val="en-US" w:eastAsia="zh-CN"/>
        </w:rPr>
        <w:t xml:space="preserve"> READ COMMAND message,</w:t>
      </w:r>
      <w:r>
        <w:rPr>
          <w:lang w:val="en-US" w:eastAsia="zh-CN"/>
        </w:rPr>
        <w:t xml:space="preserve"> if the c</w:t>
      </w:r>
      <w:r>
        <w:rPr>
          <w:rFonts w:hint="eastAsia"/>
          <w:lang w:val="en-US" w:eastAsia="zh-CN"/>
        </w:rPr>
        <w:t xml:space="preserve">ommand </w:t>
      </w:r>
      <w:proofErr w:type="gramStart"/>
      <w:r>
        <w:rPr>
          <w:rFonts w:hint="eastAsia"/>
          <w:lang w:val="en-US" w:eastAsia="zh-CN"/>
        </w:rPr>
        <w:t>type</w:t>
      </w:r>
      <w:proofErr w:type="gramEnd"/>
      <w:r>
        <w:rPr>
          <w:rFonts w:hint="eastAsia"/>
          <w:lang w:val="en-US" w:eastAsia="zh-CN"/>
        </w:rPr>
        <w:t xml:space="preserve"> specific parameter</w:t>
      </w:r>
      <w:del w:id="35" w:author="vivo-rev5" w:date="2025-11-21T01:26:00Z">
        <w:r w:rsidDel="00670577">
          <w:rPr>
            <w:rFonts w:hint="eastAsia"/>
            <w:lang w:val="en-US" w:eastAsia="zh-CN"/>
          </w:rPr>
          <w:delText>s</w:delText>
        </w:r>
      </w:del>
      <w:r>
        <w:rPr>
          <w:lang w:val="en-US" w:eastAsia="zh-CN"/>
        </w:rPr>
        <w:t xml:space="preserve"> (e.g. </w:t>
      </w:r>
      <w:r>
        <w:rPr>
          <w:rFonts w:hint="eastAsia"/>
          <w:lang w:val="en-US"/>
        </w:rPr>
        <w:t>the offset to read application data from</w:t>
      </w:r>
      <w:r>
        <w:rPr>
          <w:lang w:val="en-US"/>
        </w:rPr>
        <w:t xml:space="preserve"> the </w:t>
      </w:r>
      <w:proofErr w:type="spellStart"/>
      <w:r>
        <w:rPr>
          <w:rFonts w:hint="eastAsia"/>
          <w:lang w:val="en-US"/>
        </w:rPr>
        <w:t>AIoT</w:t>
      </w:r>
      <w:proofErr w:type="spellEnd"/>
      <w:r>
        <w:rPr>
          <w:rFonts w:hint="eastAsia"/>
          <w:lang w:val="en-US"/>
        </w:rPr>
        <w:t xml:space="preserve"> Device </w:t>
      </w:r>
      <w:r>
        <w:rPr>
          <w:lang w:val="en-US"/>
        </w:rPr>
        <w:t>u</w:t>
      </w:r>
      <w:r>
        <w:rPr>
          <w:rFonts w:hint="eastAsia"/>
          <w:lang w:val="en-US"/>
        </w:rPr>
        <w:t xml:space="preserve">ser </w:t>
      </w:r>
      <w:r>
        <w:rPr>
          <w:lang w:val="en-US"/>
        </w:rPr>
        <w:t>m</w:t>
      </w:r>
      <w:r>
        <w:rPr>
          <w:rFonts w:hint="eastAsia"/>
          <w:lang w:val="en-US"/>
        </w:rPr>
        <w:t>emory</w:t>
      </w:r>
      <w:r>
        <w:rPr>
          <w:lang w:val="en-US"/>
        </w:rPr>
        <w:t xml:space="preserve">, </w:t>
      </w:r>
      <w:r>
        <w:rPr>
          <w:rFonts w:hint="eastAsia"/>
          <w:lang w:val="en-US"/>
        </w:rPr>
        <w:t>the length of the application data to read</w:t>
      </w:r>
      <w:r>
        <w:rPr>
          <w:lang w:val="en-US"/>
        </w:rPr>
        <w:t xml:space="preserve">.) is invalid, </w:t>
      </w:r>
      <w:r>
        <w:rPr>
          <w:lang w:val="en-US" w:eastAsia="zh-CN"/>
        </w:rPr>
        <w:t>t</w:t>
      </w:r>
      <w:r>
        <w:t xml:space="preserve">he </w:t>
      </w:r>
      <w:proofErr w:type="spellStart"/>
      <w:r>
        <w:rPr>
          <w:rFonts w:hint="eastAsia"/>
        </w:rPr>
        <w:t>AIoT</w:t>
      </w:r>
      <w:proofErr w:type="spellEnd"/>
      <w:r>
        <w:rPr>
          <w:rFonts w:hint="eastAsia"/>
        </w:rPr>
        <w:t xml:space="preserve"> device</w:t>
      </w:r>
      <w:r>
        <w:rPr>
          <w:lang w:val="en-US"/>
        </w:rPr>
        <w:t xml:space="preserve"> shall </w:t>
      </w:r>
      <w:r>
        <w:t>send</w:t>
      </w:r>
      <w:r>
        <w:rPr>
          <w:lang w:val="en-US" w:eastAsia="zh-CN"/>
        </w:rPr>
        <w:t xml:space="preserve"> a </w:t>
      </w:r>
      <w:r>
        <w:rPr>
          <w:rFonts w:hint="eastAsia"/>
          <w:lang w:val="en-US" w:eastAsia="zh-CN"/>
        </w:rPr>
        <w:t>READ</w:t>
      </w:r>
      <w:r>
        <w:t xml:space="preserve"> </w:t>
      </w:r>
      <w:r>
        <w:rPr>
          <w:rFonts w:hint="eastAsia"/>
          <w:lang w:val="en-US" w:eastAsia="zh-CN"/>
        </w:rPr>
        <w:t xml:space="preserve">COMMAND </w:t>
      </w:r>
      <w:r>
        <w:rPr>
          <w:lang w:val="en-US"/>
        </w:rPr>
        <w:t>REJECT</w:t>
      </w:r>
      <w:r>
        <w:t xml:space="preserve"> message</w:t>
      </w:r>
      <w:r>
        <w:rPr>
          <w:rFonts w:hint="eastAsia"/>
          <w:lang w:val="en-US" w:eastAsia="zh-CN"/>
        </w:rPr>
        <w:t xml:space="preserve"> with</w:t>
      </w:r>
      <w:r>
        <w:rPr>
          <w:lang w:val="en-US" w:eastAsia="zh-CN"/>
        </w:rPr>
        <w:t xml:space="preserve"> a </w:t>
      </w:r>
      <w:r>
        <w:rPr>
          <w:rFonts w:hint="eastAsia"/>
          <w:lang w:val="en-US" w:eastAsia="zh-CN"/>
        </w:rPr>
        <w:t xml:space="preserve">cause </w:t>
      </w:r>
      <w:r>
        <w:rPr>
          <w:lang w:val="en-US" w:eastAsia="zh-CN"/>
        </w:rPr>
        <w:t xml:space="preserve">set </w:t>
      </w:r>
      <w:r w:rsidRPr="00B03858">
        <w:rPr>
          <w:lang w:val="en-US" w:eastAsia="zh-CN"/>
        </w:rPr>
        <w:t xml:space="preserve">to </w:t>
      </w:r>
      <w:r w:rsidRPr="00B03858">
        <w:rPr>
          <w:rFonts w:hint="eastAsia"/>
          <w:lang w:val="en-US" w:eastAsia="zh-CN"/>
        </w:rPr>
        <w:t>#</w:t>
      </w:r>
      <w:r w:rsidRPr="00B03858">
        <w:rPr>
          <w:lang w:val="en-US" w:eastAsia="zh-CN"/>
        </w:rPr>
        <w:t xml:space="preserve">1 </w:t>
      </w:r>
      <w:r w:rsidRPr="00B03858">
        <w:rPr>
          <w:lang w:eastAsia="ko-KR"/>
        </w:rPr>
        <w:t>"</w:t>
      </w:r>
      <w:r w:rsidRPr="00B03858">
        <w:rPr>
          <w:rFonts w:hint="eastAsia"/>
          <w:lang w:val="en-US" w:eastAsia="zh-CN"/>
        </w:rPr>
        <w:t xml:space="preserve">Command type specific parameters </w:t>
      </w:r>
      <w:r w:rsidRPr="00B03858">
        <w:rPr>
          <w:lang w:val="en-US" w:eastAsia="zh-CN"/>
        </w:rPr>
        <w:t>invalid</w:t>
      </w:r>
      <w:r w:rsidRPr="00B03858">
        <w:rPr>
          <w:lang w:eastAsia="ko-KR"/>
        </w:rPr>
        <w:t>"</w:t>
      </w:r>
      <w:r w:rsidRPr="00B03858">
        <w:rPr>
          <w:lang w:val="en-US" w:eastAsia="ko-KR"/>
        </w:rPr>
        <w:t>.</w:t>
      </w:r>
    </w:p>
    <w:p w14:paraId="501100CD" w14:textId="77777777" w:rsidR="009309FB" w:rsidRPr="00473286" w:rsidRDefault="009309FB" w:rsidP="009309FB">
      <w:pPr>
        <w:rPr>
          <w:lang w:val="en-US"/>
        </w:rPr>
      </w:pPr>
    </w:p>
    <w:p w14:paraId="70B924B7" w14:textId="77777777" w:rsidR="009309FB" w:rsidRPr="006B5418" w:rsidRDefault="009309FB" w:rsidP="009309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838C114" w14:textId="77777777" w:rsidR="0039263E" w:rsidRDefault="0039263E" w:rsidP="0039263E">
      <w:pPr>
        <w:pStyle w:val="4"/>
        <w:rPr>
          <w:lang w:val="en-US" w:eastAsia="zh-CN"/>
        </w:rPr>
      </w:pPr>
      <w:r w:rsidRPr="00A9258C">
        <w:rPr>
          <w:rFonts w:hint="eastAsia"/>
          <w:lang w:val="en-US" w:eastAsia="zh-CN"/>
        </w:rPr>
        <w:t>5.3.</w:t>
      </w:r>
      <w:r w:rsidRPr="00A9258C">
        <w:rPr>
          <w:lang w:val="en-US" w:eastAsia="zh-CN"/>
        </w:rPr>
        <w:t>3.</w:t>
      </w:r>
      <w:r>
        <w:rPr>
          <w:lang w:val="en-US" w:eastAsia="zh-CN"/>
        </w:rPr>
        <w:t>5</w:t>
      </w:r>
      <w:r w:rsidRPr="00A9258C">
        <w:rPr>
          <w:lang w:val="en-US" w:eastAsia="zh-CN"/>
        </w:rPr>
        <w:tab/>
      </w:r>
      <w:r w:rsidRPr="00A9258C">
        <w:rPr>
          <w:rFonts w:hint="eastAsia"/>
          <w:lang w:val="en-US" w:eastAsia="zh-CN"/>
        </w:rPr>
        <w:t>Write</w:t>
      </w:r>
      <w:r w:rsidRPr="00A9258C">
        <w:rPr>
          <w:lang w:val="en-US" w:eastAsia="zh-CN"/>
        </w:rPr>
        <w:t xml:space="preserve"> command procedure not accepted by </w:t>
      </w:r>
      <w:proofErr w:type="spellStart"/>
      <w:r w:rsidRPr="00A9258C">
        <w:rPr>
          <w:lang w:val="en-US" w:eastAsia="zh-CN"/>
        </w:rPr>
        <w:t>AIoT</w:t>
      </w:r>
      <w:proofErr w:type="spellEnd"/>
      <w:r w:rsidRPr="00A9258C">
        <w:rPr>
          <w:lang w:val="en-US" w:eastAsia="zh-CN"/>
        </w:rPr>
        <w:t xml:space="preserve"> device</w:t>
      </w:r>
    </w:p>
    <w:p w14:paraId="0453DDAF" w14:textId="711F32D3" w:rsidR="0039263E" w:rsidRDefault="0039263E" w:rsidP="0039263E">
      <w:pPr>
        <w:rPr>
          <w:lang w:val="en-US" w:eastAsia="ko-KR"/>
        </w:rPr>
      </w:pPr>
      <w:r>
        <w:rPr>
          <w:rFonts w:hint="eastAsia"/>
          <w:lang w:val="en-US" w:eastAsia="zh-CN"/>
        </w:rPr>
        <w:t xml:space="preserve">Upon receiving </w:t>
      </w:r>
      <w:r>
        <w:rPr>
          <w:lang w:val="en-US" w:eastAsia="zh-CN"/>
        </w:rPr>
        <w:t>a</w:t>
      </w:r>
      <w:r>
        <w:rPr>
          <w:rFonts w:hint="eastAsia"/>
          <w:lang w:val="en-US" w:eastAsia="zh-CN"/>
        </w:rPr>
        <w:t xml:space="preserve"> </w:t>
      </w:r>
      <w:r>
        <w:rPr>
          <w:lang w:val="en-US" w:eastAsia="zh-CN"/>
        </w:rPr>
        <w:t>WRITE</w:t>
      </w:r>
      <w:r>
        <w:rPr>
          <w:rFonts w:hint="eastAsia"/>
          <w:lang w:val="en-US" w:eastAsia="zh-CN"/>
        </w:rPr>
        <w:t xml:space="preserve"> COMMAND message,</w:t>
      </w:r>
      <w:r>
        <w:rPr>
          <w:lang w:val="en-US" w:eastAsia="zh-CN"/>
        </w:rPr>
        <w:t xml:space="preserve"> if the c</w:t>
      </w:r>
      <w:r>
        <w:rPr>
          <w:rFonts w:hint="eastAsia"/>
          <w:lang w:val="en-US" w:eastAsia="zh-CN"/>
        </w:rPr>
        <w:t xml:space="preserve">ommand </w:t>
      </w:r>
      <w:proofErr w:type="gramStart"/>
      <w:r>
        <w:rPr>
          <w:rFonts w:hint="eastAsia"/>
          <w:lang w:val="en-US" w:eastAsia="zh-CN"/>
        </w:rPr>
        <w:t>type</w:t>
      </w:r>
      <w:proofErr w:type="gramEnd"/>
      <w:r>
        <w:rPr>
          <w:rFonts w:hint="eastAsia"/>
          <w:lang w:val="en-US" w:eastAsia="zh-CN"/>
        </w:rPr>
        <w:t xml:space="preserve"> specific parameter</w:t>
      </w:r>
      <w:del w:id="36" w:author="vivo-rev5" w:date="2025-11-21T01:27:00Z">
        <w:r w:rsidDel="00670577">
          <w:rPr>
            <w:rFonts w:hint="eastAsia"/>
            <w:lang w:val="en-US" w:eastAsia="zh-CN"/>
          </w:rPr>
          <w:delText>s</w:delText>
        </w:r>
      </w:del>
      <w:r>
        <w:rPr>
          <w:lang w:val="en-US" w:eastAsia="zh-CN"/>
        </w:rPr>
        <w:t xml:space="preserve"> (e.g. </w:t>
      </w:r>
      <w:r>
        <w:t>the offset where to write the application data</w:t>
      </w:r>
      <w:r>
        <w:rPr>
          <w:lang w:val="en-US"/>
        </w:rPr>
        <w:t xml:space="preserve">, the length of </w:t>
      </w:r>
      <w:r>
        <w:t>the application data to write</w:t>
      </w:r>
      <w:r>
        <w:rPr>
          <w:lang w:val="en-US"/>
        </w:rPr>
        <w:t xml:space="preserve">) is invalid, </w:t>
      </w:r>
      <w:r>
        <w:rPr>
          <w:lang w:val="en-US" w:eastAsia="zh-CN"/>
        </w:rPr>
        <w:t>t</w:t>
      </w:r>
      <w:r>
        <w:t xml:space="preserve">he </w:t>
      </w:r>
      <w:proofErr w:type="spellStart"/>
      <w:r>
        <w:rPr>
          <w:rFonts w:hint="eastAsia"/>
        </w:rPr>
        <w:t>AIoT</w:t>
      </w:r>
      <w:proofErr w:type="spellEnd"/>
      <w:r>
        <w:rPr>
          <w:rFonts w:hint="eastAsia"/>
        </w:rPr>
        <w:t xml:space="preserve"> device</w:t>
      </w:r>
      <w:r>
        <w:rPr>
          <w:lang w:val="en-US"/>
        </w:rPr>
        <w:t xml:space="preserve"> shall </w:t>
      </w:r>
      <w:r>
        <w:t>send</w:t>
      </w:r>
      <w:r>
        <w:rPr>
          <w:lang w:val="en-US" w:eastAsia="zh-CN"/>
        </w:rPr>
        <w:t xml:space="preserve"> a WRITE</w:t>
      </w:r>
      <w:r>
        <w:t xml:space="preserve"> </w:t>
      </w:r>
      <w:r>
        <w:rPr>
          <w:rFonts w:hint="eastAsia"/>
          <w:lang w:val="en-US" w:eastAsia="zh-CN"/>
        </w:rPr>
        <w:t xml:space="preserve">COMMAND </w:t>
      </w:r>
      <w:r>
        <w:rPr>
          <w:lang w:val="en-US"/>
        </w:rPr>
        <w:t>REJECT</w:t>
      </w:r>
      <w:r>
        <w:t xml:space="preserve"> message</w:t>
      </w:r>
      <w:r>
        <w:rPr>
          <w:rFonts w:hint="eastAsia"/>
          <w:lang w:val="en-US" w:eastAsia="zh-CN"/>
        </w:rPr>
        <w:t xml:space="preserve"> with</w:t>
      </w:r>
      <w:r>
        <w:rPr>
          <w:lang w:val="en-US" w:eastAsia="zh-CN"/>
        </w:rPr>
        <w:t xml:space="preserve"> a </w:t>
      </w:r>
      <w:r>
        <w:rPr>
          <w:rFonts w:hint="eastAsia"/>
          <w:lang w:val="en-US" w:eastAsia="zh-CN"/>
        </w:rPr>
        <w:t xml:space="preserve">cause </w:t>
      </w:r>
      <w:r w:rsidRPr="00B03858">
        <w:rPr>
          <w:lang w:val="en-US" w:eastAsia="zh-CN"/>
        </w:rPr>
        <w:t xml:space="preserve">set to </w:t>
      </w:r>
      <w:r w:rsidRPr="00B03858">
        <w:rPr>
          <w:rFonts w:hint="eastAsia"/>
          <w:lang w:val="en-US" w:eastAsia="zh-CN"/>
        </w:rPr>
        <w:t>#</w:t>
      </w:r>
      <w:r w:rsidRPr="00B03858">
        <w:rPr>
          <w:lang w:val="en-US" w:eastAsia="zh-CN"/>
        </w:rPr>
        <w:t xml:space="preserve">1 </w:t>
      </w:r>
      <w:r w:rsidRPr="00B03858">
        <w:rPr>
          <w:lang w:eastAsia="ko-KR"/>
        </w:rPr>
        <w:t>"</w:t>
      </w:r>
      <w:r w:rsidRPr="00B03858">
        <w:rPr>
          <w:rFonts w:hint="eastAsia"/>
          <w:lang w:val="en-US" w:eastAsia="zh-CN"/>
        </w:rPr>
        <w:t xml:space="preserve">Command type specific parameters </w:t>
      </w:r>
      <w:r w:rsidRPr="00B03858">
        <w:rPr>
          <w:lang w:val="en-US" w:eastAsia="zh-CN"/>
        </w:rPr>
        <w:t>invalid</w:t>
      </w:r>
      <w:r w:rsidRPr="00B03858">
        <w:rPr>
          <w:lang w:eastAsia="ko-KR"/>
        </w:rPr>
        <w:t>"</w:t>
      </w:r>
      <w:r w:rsidRPr="00B03858">
        <w:rPr>
          <w:lang w:val="en-US" w:eastAsia="ko-KR"/>
        </w:rPr>
        <w:t>.</w:t>
      </w:r>
    </w:p>
    <w:p w14:paraId="206C25A5" w14:textId="77777777" w:rsidR="0039263E" w:rsidRPr="00874E22" w:rsidRDefault="0039263E" w:rsidP="0039263E">
      <w:pPr>
        <w:rPr>
          <w:lang w:val="en-US" w:eastAsia="zh-CN"/>
        </w:rPr>
      </w:pPr>
      <w:r w:rsidRPr="00B03858">
        <w:rPr>
          <w:rFonts w:hint="eastAsia"/>
          <w:lang w:val="en-US" w:eastAsia="zh-CN"/>
        </w:rPr>
        <w:t xml:space="preserve">Upon receiving </w:t>
      </w:r>
      <w:r w:rsidRPr="00B03858">
        <w:rPr>
          <w:lang w:val="en-US" w:eastAsia="zh-CN"/>
        </w:rPr>
        <w:t>a</w:t>
      </w:r>
      <w:r w:rsidRPr="00B03858">
        <w:rPr>
          <w:rFonts w:hint="eastAsia"/>
          <w:lang w:val="en-US" w:eastAsia="zh-CN"/>
        </w:rPr>
        <w:t xml:space="preserve"> </w:t>
      </w:r>
      <w:r w:rsidRPr="00B03858">
        <w:rPr>
          <w:lang w:val="en-US" w:eastAsia="zh-CN"/>
        </w:rPr>
        <w:t>WRITE</w:t>
      </w:r>
      <w:r w:rsidRPr="00B03858">
        <w:rPr>
          <w:rFonts w:hint="eastAsia"/>
          <w:lang w:val="en-US" w:eastAsia="zh-CN"/>
        </w:rPr>
        <w:t xml:space="preserve"> COMMAND message,</w:t>
      </w:r>
      <w:r w:rsidRPr="00B03858">
        <w:rPr>
          <w:lang w:val="en-US" w:eastAsia="zh-CN"/>
        </w:rPr>
        <w:t xml:space="preserve"> if the write command procedure cannot be implemented because the energy</w:t>
      </w:r>
      <w:r w:rsidRPr="00B03858">
        <w:rPr>
          <w:lang w:val="en-US"/>
        </w:rPr>
        <w:t xml:space="preserve"> will be run out, t</w:t>
      </w:r>
      <w:r w:rsidRPr="00B03858">
        <w:t xml:space="preserve">he </w:t>
      </w:r>
      <w:proofErr w:type="spellStart"/>
      <w:r w:rsidRPr="00B03858">
        <w:rPr>
          <w:rFonts w:hint="eastAsia"/>
        </w:rPr>
        <w:t>AIoT</w:t>
      </w:r>
      <w:proofErr w:type="spellEnd"/>
      <w:r w:rsidRPr="00B03858">
        <w:rPr>
          <w:rFonts w:hint="eastAsia"/>
        </w:rPr>
        <w:t xml:space="preserve"> device</w:t>
      </w:r>
      <w:r w:rsidRPr="00B03858">
        <w:rPr>
          <w:lang w:val="en-US"/>
        </w:rPr>
        <w:t xml:space="preserve"> shall </w:t>
      </w:r>
      <w:r w:rsidRPr="00B03858">
        <w:t>send</w:t>
      </w:r>
      <w:r w:rsidRPr="00B03858">
        <w:rPr>
          <w:lang w:val="en-US" w:eastAsia="zh-CN"/>
        </w:rPr>
        <w:t xml:space="preserve"> a WRITE</w:t>
      </w:r>
      <w:r w:rsidRPr="00B03858">
        <w:t xml:space="preserve"> </w:t>
      </w:r>
      <w:r w:rsidRPr="00B03858">
        <w:rPr>
          <w:rFonts w:hint="eastAsia"/>
          <w:lang w:val="en-US" w:eastAsia="zh-CN"/>
        </w:rPr>
        <w:t xml:space="preserve">COMMAND </w:t>
      </w:r>
      <w:r w:rsidRPr="00B03858">
        <w:rPr>
          <w:lang w:val="en-US"/>
        </w:rPr>
        <w:t>REJECT</w:t>
      </w:r>
      <w:r w:rsidRPr="00B03858">
        <w:t xml:space="preserve"> message</w:t>
      </w:r>
      <w:r w:rsidRPr="00B03858">
        <w:rPr>
          <w:rFonts w:hint="eastAsia"/>
          <w:lang w:val="en-US" w:eastAsia="zh-CN"/>
        </w:rPr>
        <w:t xml:space="preserve"> with</w:t>
      </w:r>
      <w:r w:rsidRPr="00B03858">
        <w:rPr>
          <w:lang w:val="en-US" w:eastAsia="zh-CN"/>
        </w:rPr>
        <w:t xml:space="preserve"> a </w:t>
      </w:r>
      <w:r w:rsidRPr="00B03858">
        <w:rPr>
          <w:rFonts w:hint="eastAsia"/>
          <w:lang w:val="en-US" w:eastAsia="zh-CN"/>
        </w:rPr>
        <w:t xml:space="preserve">cause </w:t>
      </w:r>
      <w:r w:rsidRPr="00B03858">
        <w:rPr>
          <w:lang w:val="en-US" w:eastAsia="zh-CN"/>
        </w:rPr>
        <w:t xml:space="preserve">set to </w:t>
      </w:r>
      <w:r w:rsidRPr="00B03858">
        <w:rPr>
          <w:rFonts w:hint="eastAsia"/>
          <w:lang w:val="en-US" w:eastAsia="zh-CN"/>
        </w:rPr>
        <w:t>#</w:t>
      </w:r>
      <w:r w:rsidRPr="00B03858">
        <w:rPr>
          <w:lang w:val="en-US" w:eastAsia="zh-CN"/>
        </w:rPr>
        <w:t xml:space="preserve">3 </w:t>
      </w:r>
      <w:r w:rsidRPr="00B03858">
        <w:rPr>
          <w:lang w:eastAsia="ko-KR"/>
        </w:rPr>
        <w:t>"Low energy"</w:t>
      </w:r>
      <w:r w:rsidRPr="00B03858">
        <w:rPr>
          <w:lang w:val="en-US" w:eastAsia="ko-KR"/>
        </w:rPr>
        <w:t>.</w:t>
      </w:r>
    </w:p>
    <w:p w14:paraId="100C421A" w14:textId="77777777" w:rsidR="0039263E" w:rsidRPr="00473286" w:rsidRDefault="0039263E" w:rsidP="009309FB">
      <w:pPr>
        <w:rPr>
          <w:lang w:val="en-US"/>
        </w:rPr>
      </w:pPr>
    </w:p>
    <w:p w14:paraId="6430C64A" w14:textId="77777777" w:rsidR="0039263E" w:rsidRPr="006B5418" w:rsidRDefault="0039263E" w:rsidP="003926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904B5BA" w14:textId="77777777" w:rsidR="008C7CAB" w:rsidRPr="00245462" w:rsidRDefault="008C7CAB" w:rsidP="008C7CAB">
      <w:pPr>
        <w:pStyle w:val="4"/>
        <w:rPr>
          <w:lang w:val="en-US" w:eastAsia="zh-CN"/>
        </w:rPr>
      </w:pPr>
      <w:r w:rsidRPr="00245462">
        <w:rPr>
          <w:lang w:val="en-US" w:eastAsia="zh-CN"/>
        </w:rPr>
        <w:lastRenderedPageBreak/>
        <w:t>5.4.1.2</w:t>
      </w:r>
      <w:r w:rsidRPr="00245462">
        <w:rPr>
          <w:lang w:val="en-US" w:eastAsia="zh-CN"/>
        </w:rPr>
        <w:tab/>
        <w:t>Status procedure initiation</w:t>
      </w:r>
    </w:p>
    <w:p w14:paraId="14BC5925" w14:textId="673020B1" w:rsidR="008C7CAB" w:rsidRPr="005D6390" w:rsidRDefault="008C7CAB" w:rsidP="008C7CAB">
      <w:pPr>
        <w:rPr>
          <w:rFonts w:eastAsia="Times New Roman"/>
          <w:lang w:val="en-US" w:eastAsia="zh-CN"/>
        </w:rPr>
      </w:pPr>
      <w:r w:rsidRPr="005D6390">
        <w:rPr>
          <w:rFonts w:eastAsia="Times New Roman"/>
        </w:rPr>
        <w:t xml:space="preserve">The </w:t>
      </w:r>
      <w:proofErr w:type="spellStart"/>
      <w:r w:rsidRPr="005D6390">
        <w:rPr>
          <w:rFonts w:eastAsia="Times New Roman"/>
        </w:rPr>
        <w:t>AIoT</w:t>
      </w:r>
      <w:proofErr w:type="spellEnd"/>
      <w:r w:rsidRPr="005D6390">
        <w:rPr>
          <w:rFonts w:eastAsia="Times New Roman"/>
        </w:rPr>
        <w:t xml:space="preserve"> device</w:t>
      </w:r>
      <w:r w:rsidRPr="005D6390">
        <w:rPr>
          <w:rFonts w:eastAsia="Times New Roman"/>
          <w:lang w:val="en-US" w:eastAsia="zh-CN"/>
        </w:rPr>
        <w:t xml:space="preserve"> initiates the </w:t>
      </w:r>
      <w:r w:rsidRPr="005D6390">
        <w:rPr>
          <w:rFonts w:eastAsia="Times New Roman"/>
        </w:rPr>
        <w:t xml:space="preserve">status </w:t>
      </w:r>
      <w:r w:rsidRPr="005D6390">
        <w:rPr>
          <w:rFonts w:eastAsia="Times New Roman"/>
          <w:lang w:val="en-US" w:eastAsia="zh-CN"/>
        </w:rPr>
        <w:t>procedure by sending a</w:t>
      </w:r>
      <w:r w:rsidRPr="005D6390">
        <w:rPr>
          <w:rFonts w:eastAsia="Times New Roman"/>
        </w:rPr>
        <w:t xml:space="preserve"> STATUS message to the AIOTF as de</w:t>
      </w:r>
      <w:r>
        <w:rPr>
          <w:rFonts w:eastAsia="Times New Roman"/>
        </w:rPr>
        <w:t>s</w:t>
      </w:r>
      <w:r w:rsidRPr="005D6390">
        <w:rPr>
          <w:rFonts w:eastAsia="Times New Roman"/>
        </w:rPr>
        <w:t>cribed in clause</w:t>
      </w:r>
      <w:ins w:id="37" w:author="vivo" w:date="2025-11-05T15:05:00Z">
        <w:r w:rsidR="00C908A9" w:rsidRPr="00A9258C">
          <w:t> </w:t>
        </w:r>
      </w:ins>
      <w:del w:id="38" w:author="vivo" w:date="2025-11-05T15:05:00Z">
        <w:r w:rsidRPr="005D6390" w:rsidDel="00C908A9">
          <w:rPr>
            <w:rFonts w:eastAsia="Times New Roman"/>
          </w:rPr>
          <w:delText xml:space="preserve"> </w:delText>
        </w:r>
      </w:del>
      <w:r w:rsidRPr="005D6390">
        <w:rPr>
          <w:rFonts w:eastAsia="Times New Roman"/>
        </w:rPr>
        <w:t>6.</w:t>
      </w:r>
    </w:p>
    <w:p w14:paraId="73E6EE6A" w14:textId="77777777" w:rsidR="0073378B" w:rsidRPr="00473286" w:rsidRDefault="0073378B" w:rsidP="0073378B">
      <w:pPr>
        <w:rPr>
          <w:lang w:val="en-US"/>
        </w:rPr>
      </w:pPr>
    </w:p>
    <w:p w14:paraId="44C059C1" w14:textId="4E5B8E50" w:rsidR="008C7CAB" w:rsidRPr="0073378B" w:rsidRDefault="0073378B" w:rsidP="007337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84C9222" w14:textId="77777777" w:rsidR="00881F1A" w:rsidRPr="00415B33" w:rsidRDefault="00881F1A" w:rsidP="00881F1A">
      <w:pPr>
        <w:keepNext/>
        <w:keepLines/>
        <w:spacing w:before="120"/>
        <w:ind w:left="1134" w:hanging="1134"/>
        <w:outlineLvl w:val="2"/>
        <w:rPr>
          <w:rFonts w:ascii="Arial" w:eastAsia="Times New Roman" w:hAnsi="Arial"/>
          <w:sz w:val="28"/>
          <w:lang w:val="en-US"/>
        </w:rPr>
      </w:pPr>
      <w:bookmarkStart w:id="39" w:name="_Toc20218192"/>
      <w:bookmarkStart w:id="40" w:name="_Toc27744077"/>
      <w:bookmarkStart w:id="41" w:name="_Toc35959649"/>
      <w:bookmarkStart w:id="42" w:name="_Toc45203082"/>
      <w:bookmarkStart w:id="43" w:name="_Toc45700458"/>
      <w:bookmarkStart w:id="44" w:name="_Toc51920194"/>
      <w:bookmarkStart w:id="45" w:name="_Toc68251254"/>
      <w:bookmarkStart w:id="46" w:name="_Toc203146438"/>
      <w:r w:rsidRPr="00415B33">
        <w:rPr>
          <w:rFonts w:ascii="Arial" w:eastAsia="Times New Roman" w:hAnsi="Arial"/>
          <w:sz w:val="28"/>
          <w:lang w:val="en-US"/>
        </w:rPr>
        <w:t>6.4.1</w:t>
      </w:r>
      <w:r w:rsidRPr="00415B33">
        <w:rPr>
          <w:rFonts w:ascii="Arial" w:eastAsia="Times New Roman" w:hAnsi="Arial"/>
          <w:sz w:val="28"/>
          <w:lang w:val="en-US"/>
        </w:rPr>
        <w:tab/>
        <w:t>Common procedures</w:t>
      </w:r>
      <w:bookmarkEnd w:id="39"/>
      <w:bookmarkEnd w:id="40"/>
      <w:bookmarkEnd w:id="41"/>
      <w:bookmarkEnd w:id="42"/>
      <w:bookmarkEnd w:id="43"/>
      <w:bookmarkEnd w:id="44"/>
      <w:bookmarkEnd w:id="45"/>
      <w:bookmarkEnd w:id="46"/>
    </w:p>
    <w:p w14:paraId="2C8F07A8" w14:textId="77777777" w:rsidR="00881F1A" w:rsidRPr="00A9258C" w:rsidRDefault="00881F1A" w:rsidP="00881F1A">
      <w:r w:rsidRPr="00A9258C">
        <w:t>When on receipt of a message,</w:t>
      </w:r>
    </w:p>
    <w:p w14:paraId="062581B1" w14:textId="77777777" w:rsidR="00881F1A" w:rsidRPr="00A9258C" w:rsidRDefault="00881F1A" w:rsidP="00881F1A">
      <w:pPr>
        <w:pStyle w:val="B1"/>
      </w:pPr>
      <w:r w:rsidRPr="00A9258C">
        <w:t>a)</w:t>
      </w:r>
      <w:r w:rsidRPr="00A9258C">
        <w:tab/>
        <w:t>an "imperative message part" error; or</w:t>
      </w:r>
    </w:p>
    <w:p w14:paraId="67ED059E" w14:textId="77777777" w:rsidR="00881F1A" w:rsidRPr="00A9258C" w:rsidRDefault="00881F1A" w:rsidP="00881F1A">
      <w:pPr>
        <w:pStyle w:val="B1"/>
      </w:pPr>
      <w:r w:rsidRPr="00A9258C">
        <w:t>b)</w:t>
      </w:r>
      <w:r w:rsidRPr="00A9258C">
        <w:tab/>
        <w:t>a "missing mandatory IE" error;</w:t>
      </w:r>
    </w:p>
    <w:p w14:paraId="672273D3" w14:textId="77777777" w:rsidR="00D10461" w:rsidRDefault="00881F1A" w:rsidP="00881F1A">
      <w:pPr>
        <w:rPr>
          <w:ins w:id="47" w:author="vivo-rev5" w:date="2025-11-21T01:20:00Z"/>
        </w:rPr>
      </w:pPr>
      <w:r w:rsidRPr="00A9258C">
        <w:t>is diagnosed or when a message containing a syntactically incorrect mandatory IE is received,</w:t>
      </w:r>
    </w:p>
    <w:p w14:paraId="3548A129" w14:textId="171F57AA" w:rsidR="00881F1A" w:rsidRDefault="00D10461" w:rsidP="00D10461">
      <w:pPr>
        <w:pStyle w:val="B1"/>
      </w:pPr>
      <w:ins w:id="48" w:author="vivo-rev5" w:date="2025-11-21T01:20:00Z">
        <w:r>
          <w:t>a)</w:t>
        </w:r>
        <w:r>
          <w:tab/>
        </w:r>
      </w:ins>
      <w:del w:id="49" w:author="vivo-rev5" w:date="2025-11-21T01:21:00Z">
        <w:r w:rsidR="00881F1A" w:rsidRPr="00A9258C" w:rsidDel="00D10461">
          <w:delText xml:space="preserve"> </w:delText>
        </w:r>
      </w:del>
      <w:r w:rsidR="00881F1A" w:rsidRPr="00A9258C">
        <w:t xml:space="preserve">the </w:t>
      </w:r>
      <w:proofErr w:type="spellStart"/>
      <w:r w:rsidR="00881F1A" w:rsidRPr="00A9258C">
        <w:t>AIoT</w:t>
      </w:r>
      <w:proofErr w:type="spellEnd"/>
      <w:r w:rsidR="00881F1A" w:rsidRPr="00A9258C">
        <w:t xml:space="preserve"> device shall</w:t>
      </w:r>
      <w:r w:rsidR="00881F1A">
        <w:t>:</w:t>
      </w:r>
    </w:p>
    <w:p w14:paraId="3E5B670E" w14:textId="77777777" w:rsidR="00881F1A" w:rsidRPr="00D10461" w:rsidRDefault="00881F1A" w:rsidP="00D10461">
      <w:pPr>
        <w:pStyle w:val="B2"/>
        <w:rPr>
          <w:ins w:id="50" w:author="vivo" w:date="2025-11-06T14:59:00Z"/>
        </w:rPr>
      </w:pPr>
      <w:r w:rsidRPr="00415B33">
        <w:rPr>
          <w:lang w:val="en-US"/>
        </w:rPr>
        <w:t>-</w:t>
      </w:r>
      <w:r w:rsidRPr="00415B33">
        <w:rPr>
          <w:lang w:val="en-US"/>
        </w:rPr>
        <w:tab/>
        <w:t xml:space="preserve">if the message is not one of the messages listed in clause 6.4.2, </w:t>
      </w:r>
      <w:ins w:id="51" w:author="vivo" w:date="2025-11-06T14:58:00Z">
        <w:r>
          <w:rPr>
            <w:lang w:val="en-US"/>
          </w:rPr>
          <w:t xml:space="preserve">the </w:t>
        </w:r>
        <w:proofErr w:type="spellStart"/>
        <w:r>
          <w:rPr>
            <w:lang w:val="en-US"/>
          </w:rPr>
          <w:t>AIoT</w:t>
        </w:r>
        <w:proofErr w:type="spellEnd"/>
        <w:r>
          <w:rPr>
            <w:lang w:val="en-US"/>
          </w:rPr>
          <w:t xml:space="preserve"> device shall </w:t>
        </w:r>
      </w:ins>
      <w:r w:rsidRPr="00415B33">
        <w:rPr>
          <w:lang w:val="en-US"/>
        </w:rPr>
        <w:t xml:space="preserve">ignore the message and </w:t>
      </w:r>
      <w:r w:rsidRPr="00D10461">
        <w:t xml:space="preserve">return a STATUS message with cause #96 "invalid mandatory information"; and </w:t>
      </w:r>
    </w:p>
    <w:p w14:paraId="538D50A9" w14:textId="59B00065" w:rsidR="00881F1A" w:rsidRDefault="00D10461" w:rsidP="00D10461">
      <w:pPr>
        <w:pStyle w:val="B1"/>
        <w:rPr>
          <w:ins w:id="52" w:author="vivo" w:date="2025-11-06T15:00:00Z"/>
        </w:rPr>
      </w:pPr>
      <w:ins w:id="53" w:author="vivo-rev5" w:date="2025-11-21T01:20:00Z">
        <w:r>
          <w:t>b)</w:t>
        </w:r>
        <w:r>
          <w:tab/>
        </w:r>
      </w:ins>
      <w:r w:rsidR="00881F1A" w:rsidRPr="00A9258C">
        <w:t>the network shall</w:t>
      </w:r>
      <w:r w:rsidR="00881F1A">
        <w:t xml:space="preserve"> either</w:t>
      </w:r>
      <w:r w:rsidR="00881F1A" w:rsidRPr="00A9258C">
        <w:t>:</w:t>
      </w:r>
    </w:p>
    <w:p w14:paraId="444F0E4F" w14:textId="6071028E" w:rsidR="00881F1A" w:rsidRPr="00A9258C" w:rsidRDefault="00D10461" w:rsidP="00D10461">
      <w:pPr>
        <w:pStyle w:val="B2"/>
      </w:pPr>
      <w:ins w:id="54" w:author="vivo-rev5" w:date="2025-11-21T01:21:00Z">
        <w:r>
          <w:t>-</w:t>
        </w:r>
      </w:ins>
      <w:del w:id="55" w:author="vivo-rev5" w:date="2025-11-21T01:21:00Z">
        <w:r w:rsidR="00881F1A" w:rsidRPr="00A9258C" w:rsidDel="00D10461">
          <w:delText>a)</w:delText>
        </w:r>
      </w:del>
      <w:r w:rsidR="00881F1A" w:rsidRPr="00A9258C">
        <w:tab/>
        <w:t>try to treat the message (the exact further actions are implementation dependent); or</w:t>
      </w:r>
    </w:p>
    <w:p w14:paraId="27E4C557" w14:textId="6A7BFB7E" w:rsidR="00881F1A" w:rsidRDefault="00D10461" w:rsidP="00D10461">
      <w:pPr>
        <w:pStyle w:val="B2"/>
      </w:pPr>
      <w:ins w:id="56" w:author="vivo-rev5" w:date="2025-11-21T01:21:00Z">
        <w:r>
          <w:t>-</w:t>
        </w:r>
      </w:ins>
      <w:del w:id="57" w:author="vivo-rev5" w:date="2025-11-21T01:21:00Z">
        <w:r w:rsidR="00881F1A" w:rsidRPr="00A9258C" w:rsidDel="00D10461">
          <w:delText>b)</w:delText>
        </w:r>
      </w:del>
      <w:r w:rsidR="00881F1A" w:rsidRPr="00A9258C">
        <w:tab/>
        <w:t>ignore the message.</w:t>
      </w:r>
    </w:p>
    <w:p w14:paraId="40E8FD21" w14:textId="77777777" w:rsidR="0073378B" w:rsidRPr="00881F1A" w:rsidRDefault="0073378B" w:rsidP="008C7CAB"/>
    <w:p w14:paraId="224007EC" w14:textId="77777777" w:rsidR="008C7CAB" w:rsidRPr="006B5418" w:rsidRDefault="008C7CAB" w:rsidP="008C7C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E5446FC" w14:textId="77777777" w:rsidR="009F2B83" w:rsidRPr="00A9258C" w:rsidRDefault="009F2B83" w:rsidP="009F2B83">
      <w:pPr>
        <w:pStyle w:val="3"/>
      </w:pPr>
      <w:bookmarkStart w:id="58" w:name="_Toc212112161"/>
      <w:r w:rsidRPr="00A9258C">
        <w:t>7.1.1</w:t>
      </w:r>
      <w:r w:rsidRPr="00A9258C">
        <w:tab/>
        <w:t>General</w:t>
      </w:r>
      <w:bookmarkEnd w:id="58"/>
    </w:p>
    <w:p w14:paraId="4233F582" w14:textId="77777777" w:rsidR="009F2B83" w:rsidRPr="00A9258C" w:rsidRDefault="009F2B83" w:rsidP="009F2B83">
      <w:r w:rsidRPr="00A9258C">
        <w:t xml:space="preserve">Within the </w:t>
      </w:r>
      <w:proofErr w:type="spellStart"/>
      <w:r w:rsidRPr="00A9258C">
        <w:t>AIoT</w:t>
      </w:r>
      <w:proofErr w:type="spellEnd"/>
      <w:r w:rsidRPr="00A9258C">
        <w:t xml:space="preserve"> NAS protocol defined in the present document, every message is a standard L3 message as defined in 3GPP TS 24.007 [3]. This means that the message consists of the following parts:</w:t>
      </w:r>
    </w:p>
    <w:p w14:paraId="5E5E4C66" w14:textId="77777777" w:rsidR="009F2B83" w:rsidRDefault="009F2B83" w:rsidP="009F2B83">
      <w:pPr>
        <w:pStyle w:val="B1"/>
      </w:pPr>
      <w:r w:rsidRPr="00A9258C">
        <w:t>1)</w:t>
      </w:r>
      <w:r w:rsidRPr="00A9258C">
        <w:tab/>
      </w:r>
      <w:r w:rsidRPr="00280907">
        <w:t>if the message is a</w:t>
      </w:r>
      <w:r>
        <w:t xml:space="preserve">n unprotected </w:t>
      </w:r>
      <w:proofErr w:type="spellStart"/>
      <w:r>
        <w:t>AIoT</w:t>
      </w:r>
      <w:proofErr w:type="spellEnd"/>
      <w:r w:rsidRPr="00280907">
        <w:t xml:space="preserve"> NAS message:</w:t>
      </w:r>
    </w:p>
    <w:p w14:paraId="62A5CC87" w14:textId="77777777" w:rsidR="009F2B83" w:rsidRDefault="009F2B83" w:rsidP="009F2B83">
      <w:pPr>
        <w:pStyle w:val="B2"/>
      </w:pPr>
      <w:r>
        <w:t>a)</w:t>
      </w:r>
      <w:r>
        <w:tab/>
        <w:t>security header;</w:t>
      </w:r>
    </w:p>
    <w:p w14:paraId="0DA45154" w14:textId="3EDD6229" w:rsidR="009F2B83" w:rsidRPr="00A9258C" w:rsidRDefault="009F2B83" w:rsidP="009F2B83">
      <w:pPr>
        <w:pStyle w:val="B2"/>
      </w:pPr>
      <w:r>
        <w:t>b)</w:t>
      </w:r>
      <w:r>
        <w:tab/>
      </w:r>
      <w:r w:rsidRPr="00A9258C">
        <w:t>message type;</w:t>
      </w:r>
      <w:ins w:id="59" w:author="vivo-rev1" w:date="2025-11-20T05:15:00Z">
        <w:r w:rsidR="007F7C61">
          <w:t xml:space="preserve"> and</w:t>
        </w:r>
      </w:ins>
    </w:p>
    <w:p w14:paraId="73D0C7C6" w14:textId="50E7F37E" w:rsidR="009F2B83" w:rsidRDefault="00C908A9" w:rsidP="00C908A9">
      <w:pPr>
        <w:pStyle w:val="B2"/>
      </w:pPr>
      <w:ins w:id="60" w:author="vivo" w:date="2025-11-05T15:05:00Z">
        <w:r>
          <w:t>c</w:t>
        </w:r>
      </w:ins>
      <w:del w:id="61" w:author="vivo" w:date="2025-11-05T15:05:00Z">
        <w:r w:rsidR="009F2B83" w:rsidDel="00C908A9">
          <w:delText>2</w:delText>
        </w:r>
      </w:del>
      <w:r w:rsidR="009F2B83" w:rsidRPr="00A9258C">
        <w:t>)</w:t>
      </w:r>
      <w:r w:rsidR="009F2B83" w:rsidRPr="00A9258C">
        <w:tab/>
        <w:t>other information elements, as required.</w:t>
      </w:r>
    </w:p>
    <w:p w14:paraId="2B8CE2FA" w14:textId="77777777" w:rsidR="009F2B83" w:rsidRDefault="009F2B83" w:rsidP="009F2B83">
      <w:pPr>
        <w:pStyle w:val="B1"/>
      </w:pPr>
      <w:r>
        <w:t>2)</w:t>
      </w:r>
      <w:r>
        <w:tab/>
      </w:r>
      <w:r w:rsidRPr="00280907">
        <w:t>if the message is a</w:t>
      </w:r>
      <w:r>
        <w:t xml:space="preserve"> security protected </w:t>
      </w:r>
      <w:proofErr w:type="spellStart"/>
      <w:r>
        <w:t>AIoT</w:t>
      </w:r>
      <w:proofErr w:type="spellEnd"/>
      <w:r w:rsidRPr="00280907">
        <w:t xml:space="preserve"> NAS message:</w:t>
      </w:r>
    </w:p>
    <w:p w14:paraId="56EC67F6" w14:textId="77777777" w:rsidR="009F2B83" w:rsidRDefault="009F2B83" w:rsidP="009F2B83">
      <w:pPr>
        <w:pStyle w:val="B2"/>
      </w:pPr>
      <w:r>
        <w:t>a)</w:t>
      </w:r>
      <w:r>
        <w:tab/>
        <w:t>security header;</w:t>
      </w:r>
    </w:p>
    <w:p w14:paraId="465D2BB9" w14:textId="77777777" w:rsidR="009F2B83" w:rsidRDefault="009F2B83" w:rsidP="009F2B83">
      <w:pPr>
        <w:pStyle w:val="B2"/>
      </w:pPr>
      <w:r>
        <w:t>b)</w:t>
      </w:r>
      <w:r>
        <w:tab/>
        <w:t>message authentication code;</w:t>
      </w:r>
    </w:p>
    <w:p w14:paraId="7F632C7F" w14:textId="3F785416" w:rsidR="009F2B83" w:rsidRPr="00A9258C" w:rsidRDefault="009F2B83" w:rsidP="009F2B83">
      <w:pPr>
        <w:pStyle w:val="B2"/>
      </w:pPr>
      <w:r>
        <w:t>c)</w:t>
      </w:r>
      <w:r>
        <w:tab/>
      </w:r>
      <w:r w:rsidRPr="00A9258C">
        <w:t>message type;</w:t>
      </w:r>
      <w:ins w:id="62" w:author="vivo-rev1" w:date="2025-11-20T05:15:00Z">
        <w:r w:rsidR="007F7C61">
          <w:t xml:space="preserve"> and</w:t>
        </w:r>
      </w:ins>
    </w:p>
    <w:p w14:paraId="1AAF119B" w14:textId="6D750814" w:rsidR="009F2B83" w:rsidRPr="00A9258C" w:rsidRDefault="00C908A9" w:rsidP="009F2B83">
      <w:pPr>
        <w:pStyle w:val="B2"/>
      </w:pPr>
      <w:ins w:id="63" w:author="vivo" w:date="2025-11-05T15:06:00Z">
        <w:r>
          <w:t>d</w:t>
        </w:r>
      </w:ins>
      <w:del w:id="64" w:author="vivo" w:date="2025-11-05T15:06:00Z">
        <w:r w:rsidR="009F2B83" w:rsidDel="00C908A9">
          <w:delText>c</w:delText>
        </w:r>
      </w:del>
      <w:r w:rsidR="009F2B83" w:rsidRPr="00A9258C">
        <w:t>)</w:t>
      </w:r>
      <w:r w:rsidR="009F2B83" w:rsidRPr="00A9258C">
        <w:tab/>
        <w:t>other information elements, as required.</w:t>
      </w:r>
    </w:p>
    <w:p w14:paraId="49431863" w14:textId="77777777" w:rsidR="009F2B83" w:rsidRPr="00A9258C" w:rsidRDefault="009F2B83" w:rsidP="009F2B83">
      <w:r w:rsidRPr="00A9258C">
        <w:t xml:space="preserve">The organization of an </w:t>
      </w:r>
      <w:r>
        <w:t xml:space="preserve">unprotected </w:t>
      </w:r>
      <w:proofErr w:type="spellStart"/>
      <w:r w:rsidRPr="00A9258C">
        <w:t>AIoT</w:t>
      </w:r>
      <w:proofErr w:type="spellEnd"/>
      <w:r w:rsidRPr="00A9258C">
        <w:t xml:space="preserve"> NAS message is illustrated in the example shown in figure 7.1.1-1.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9F2B83" w:rsidRPr="00A9258C" w14:paraId="4B82F215" w14:textId="77777777" w:rsidTr="00FD717D">
        <w:trPr>
          <w:cantSplit/>
          <w:jc w:val="center"/>
        </w:trPr>
        <w:tc>
          <w:tcPr>
            <w:tcW w:w="709" w:type="dxa"/>
            <w:tcBorders>
              <w:top w:val="nil"/>
              <w:left w:val="nil"/>
              <w:bottom w:val="nil"/>
              <w:right w:val="nil"/>
            </w:tcBorders>
          </w:tcPr>
          <w:p w14:paraId="2E0B66D5" w14:textId="77777777" w:rsidR="009F2B83" w:rsidRPr="00A9258C" w:rsidRDefault="009F2B83" w:rsidP="00FD717D">
            <w:pPr>
              <w:pStyle w:val="TAH"/>
            </w:pPr>
            <w:r w:rsidRPr="00A9258C">
              <w:t>8</w:t>
            </w:r>
          </w:p>
        </w:tc>
        <w:tc>
          <w:tcPr>
            <w:tcW w:w="709" w:type="dxa"/>
            <w:tcBorders>
              <w:top w:val="nil"/>
              <w:left w:val="nil"/>
              <w:bottom w:val="nil"/>
              <w:right w:val="nil"/>
            </w:tcBorders>
          </w:tcPr>
          <w:p w14:paraId="0674BD31" w14:textId="77777777" w:rsidR="009F2B83" w:rsidRPr="00A9258C" w:rsidRDefault="009F2B83" w:rsidP="00FD717D">
            <w:pPr>
              <w:pStyle w:val="TAH"/>
            </w:pPr>
            <w:r w:rsidRPr="00A9258C">
              <w:t>7</w:t>
            </w:r>
          </w:p>
        </w:tc>
        <w:tc>
          <w:tcPr>
            <w:tcW w:w="709" w:type="dxa"/>
            <w:tcBorders>
              <w:top w:val="nil"/>
              <w:left w:val="nil"/>
              <w:bottom w:val="nil"/>
              <w:right w:val="nil"/>
            </w:tcBorders>
          </w:tcPr>
          <w:p w14:paraId="478AC30A" w14:textId="77777777" w:rsidR="009F2B83" w:rsidRPr="00A9258C" w:rsidRDefault="009F2B83" w:rsidP="00FD717D">
            <w:pPr>
              <w:pStyle w:val="TAH"/>
            </w:pPr>
            <w:r w:rsidRPr="00A9258C">
              <w:t>6</w:t>
            </w:r>
          </w:p>
        </w:tc>
        <w:tc>
          <w:tcPr>
            <w:tcW w:w="709" w:type="dxa"/>
            <w:tcBorders>
              <w:top w:val="nil"/>
              <w:left w:val="nil"/>
              <w:bottom w:val="nil"/>
              <w:right w:val="nil"/>
            </w:tcBorders>
          </w:tcPr>
          <w:p w14:paraId="31691FFD" w14:textId="77777777" w:rsidR="009F2B83" w:rsidRPr="00A9258C" w:rsidRDefault="009F2B83" w:rsidP="00FD717D">
            <w:pPr>
              <w:pStyle w:val="TAH"/>
            </w:pPr>
            <w:r w:rsidRPr="00A9258C">
              <w:t>5</w:t>
            </w:r>
          </w:p>
        </w:tc>
        <w:tc>
          <w:tcPr>
            <w:tcW w:w="709" w:type="dxa"/>
            <w:tcBorders>
              <w:top w:val="nil"/>
              <w:left w:val="nil"/>
              <w:bottom w:val="nil"/>
              <w:right w:val="nil"/>
            </w:tcBorders>
          </w:tcPr>
          <w:p w14:paraId="28FD0015" w14:textId="77777777" w:rsidR="009F2B83" w:rsidRPr="00A9258C" w:rsidRDefault="009F2B83" w:rsidP="00FD717D">
            <w:pPr>
              <w:pStyle w:val="TAH"/>
            </w:pPr>
            <w:r w:rsidRPr="00A9258C">
              <w:t>4</w:t>
            </w:r>
          </w:p>
        </w:tc>
        <w:tc>
          <w:tcPr>
            <w:tcW w:w="709" w:type="dxa"/>
            <w:tcBorders>
              <w:top w:val="nil"/>
              <w:left w:val="nil"/>
              <w:bottom w:val="nil"/>
              <w:right w:val="nil"/>
            </w:tcBorders>
          </w:tcPr>
          <w:p w14:paraId="0CF8F0EF" w14:textId="77777777" w:rsidR="009F2B83" w:rsidRPr="00A9258C" w:rsidRDefault="009F2B83" w:rsidP="00FD717D">
            <w:pPr>
              <w:pStyle w:val="TAH"/>
            </w:pPr>
            <w:r w:rsidRPr="00A9258C">
              <w:t>3</w:t>
            </w:r>
          </w:p>
        </w:tc>
        <w:tc>
          <w:tcPr>
            <w:tcW w:w="709" w:type="dxa"/>
            <w:tcBorders>
              <w:top w:val="nil"/>
              <w:left w:val="nil"/>
              <w:bottom w:val="nil"/>
              <w:right w:val="nil"/>
            </w:tcBorders>
          </w:tcPr>
          <w:p w14:paraId="453FC95B" w14:textId="77777777" w:rsidR="009F2B83" w:rsidRPr="00A9258C" w:rsidRDefault="009F2B83" w:rsidP="00FD717D">
            <w:pPr>
              <w:pStyle w:val="TAH"/>
            </w:pPr>
            <w:r w:rsidRPr="00A9258C">
              <w:t>2</w:t>
            </w:r>
          </w:p>
        </w:tc>
        <w:tc>
          <w:tcPr>
            <w:tcW w:w="709" w:type="dxa"/>
            <w:tcBorders>
              <w:top w:val="nil"/>
              <w:left w:val="nil"/>
              <w:bottom w:val="nil"/>
              <w:right w:val="nil"/>
            </w:tcBorders>
          </w:tcPr>
          <w:p w14:paraId="3B1C7B4E" w14:textId="77777777" w:rsidR="009F2B83" w:rsidRPr="00A9258C" w:rsidRDefault="009F2B83" w:rsidP="00FD717D">
            <w:pPr>
              <w:pStyle w:val="TAH"/>
            </w:pPr>
            <w:r w:rsidRPr="00A9258C">
              <w:t>1</w:t>
            </w:r>
          </w:p>
        </w:tc>
        <w:tc>
          <w:tcPr>
            <w:tcW w:w="1134" w:type="dxa"/>
            <w:tcBorders>
              <w:top w:val="nil"/>
              <w:left w:val="nil"/>
              <w:bottom w:val="nil"/>
              <w:right w:val="nil"/>
            </w:tcBorders>
          </w:tcPr>
          <w:p w14:paraId="4EB3319B" w14:textId="77777777" w:rsidR="009F2B83" w:rsidRPr="00A9258C" w:rsidRDefault="009F2B83" w:rsidP="00FD717D">
            <w:pPr>
              <w:pStyle w:val="TAH"/>
            </w:pPr>
          </w:p>
        </w:tc>
      </w:tr>
      <w:tr w:rsidR="009F2B83" w:rsidRPr="00A9258C" w14:paraId="53521F3E" w14:textId="77777777" w:rsidTr="00FD717D">
        <w:trPr>
          <w:cantSplit/>
          <w:jc w:val="center"/>
        </w:trPr>
        <w:tc>
          <w:tcPr>
            <w:tcW w:w="5672" w:type="dxa"/>
            <w:gridSpan w:val="8"/>
            <w:tcBorders>
              <w:top w:val="single" w:sz="4" w:space="0" w:color="auto"/>
              <w:left w:val="single" w:sz="4" w:space="0" w:color="auto"/>
              <w:bottom w:val="nil"/>
              <w:right w:val="single" w:sz="4" w:space="0" w:color="auto"/>
            </w:tcBorders>
          </w:tcPr>
          <w:p w14:paraId="798DE33F" w14:textId="77777777" w:rsidR="009F2B83" w:rsidRPr="00A9258C" w:rsidRDefault="009F2B83" w:rsidP="00FD717D">
            <w:pPr>
              <w:pStyle w:val="TAC"/>
            </w:pPr>
            <w:r>
              <w:t>Security header</w:t>
            </w:r>
          </w:p>
        </w:tc>
        <w:tc>
          <w:tcPr>
            <w:tcW w:w="1134" w:type="dxa"/>
            <w:tcBorders>
              <w:top w:val="nil"/>
              <w:left w:val="nil"/>
              <w:bottom w:val="nil"/>
              <w:right w:val="nil"/>
            </w:tcBorders>
          </w:tcPr>
          <w:p w14:paraId="5353DD00" w14:textId="77777777" w:rsidR="009F2B83" w:rsidRPr="00A9258C" w:rsidRDefault="009F2B83" w:rsidP="00FD717D">
            <w:pPr>
              <w:pStyle w:val="TAL"/>
            </w:pPr>
            <w:r w:rsidRPr="00A9258C">
              <w:t>octet 1</w:t>
            </w:r>
          </w:p>
        </w:tc>
      </w:tr>
      <w:tr w:rsidR="009F2B83" w:rsidRPr="00A9258C" w14:paraId="03F18E8B" w14:textId="77777777" w:rsidTr="00FD717D">
        <w:trPr>
          <w:cantSplit/>
          <w:jc w:val="center"/>
        </w:trPr>
        <w:tc>
          <w:tcPr>
            <w:tcW w:w="709" w:type="dxa"/>
            <w:tcBorders>
              <w:top w:val="single" w:sz="4" w:space="0" w:color="auto"/>
              <w:left w:val="single" w:sz="4" w:space="0" w:color="auto"/>
              <w:bottom w:val="nil"/>
              <w:right w:val="single" w:sz="4" w:space="0" w:color="auto"/>
            </w:tcBorders>
          </w:tcPr>
          <w:p w14:paraId="108569FD" w14:textId="77777777" w:rsidR="009F2B83" w:rsidRPr="00A9258C" w:rsidRDefault="009F2B83" w:rsidP="00FD717D">
            <w:pPr>
              <w:pStyle w:val="TAC"/>
            </w:pPr>
            <w:r>
              <w:t>0</w:t>
            </w:r>
          </w:p>
        </w:tc>
        <w:tc>
          <w:tcPr>
            <w:tcW w:w="709" w:type="dxa"/>
            <w:tcBorders>
              <w:top w:val="single" w:sz="4" w:space="0" w:color="auto"/>
              <w:left w:val="single" w:sz="4" w:space="0" w:color="auto"/>
              <w:bottom w:val="nil"/>
              <w:right w:val="single" w:sz="4" w:space="0" w:color="auto"/>
            </w:tcBorders>
          </w:tcPr>
          <w:p w14:paraId="693FC7EE" w14:textId="77777777" w:rsidR="009F2B83" w:rsidRPr="00A9258C" w:rsidRDefault="009F2B83" w:rsidP="00FD717D">
            <w:pPr>
              <w:pStyle w:val="TAC"/>
            </w:pPr>
            <w:r>
              <w:t>0</w:t>
            </w:r>
          </w:p>
        </w:tc>
        <w:tc>
          <w:tcPr>
            <w:tcW w:w="4254" w:type="dxa"/>
            <w:gridSpan w:val="6"/>
            <w:tcBorders>
              <w:top w:val="single" w:sz="4" w:space="0" w:color="auto"/>
              <w:left w:val="single" w:sz="4" w:space="0" w:color="auto"/>
              <w:bottom w:val="nil"/>
              <w:right w:val="single" w:sz="4" w:space="0" w:color="auto"/>
            </w:tcBorders>
          </w:tcPr>
          <w:p w14:paraId="4EE5D811" w14:textId="77777777" w:rsidR="009F2B83" w:rsidRPr="00A9258C" w:rsidRDefault="009F2B83" w:rsidP="00FD717D">
            <w:pPr>
              <w:pStyle w:val="TAC"/>
            </w:pPr>
            <w:r w:rsidRPr="00A9258C">
              <w:t>Message type</w:t>
            </w:r>
          </w:p>
        </w:tc>
        <w:tc>
          <w:tcPr>
            <w:tcW w:w="1134" w:type="dxa"/>
            <w:tcBorders>
              <w:top w:val="nil"/>
              <w:left w:val="nil"/>
              <w:bottom w:val="nil"/>
              <w:right w:val="nil"/>
            </w:tcBorders>
          </w:tcPr>
          <w:p w14:paraId="629EDF83" w14:textId="77777777" w:rsidR="009F2B83" w:rsidRPr="00A9258C" w:rsidRDefault="009F2B83" w:rsidP="00FD717D">
            <w:pPr>
              <w:pStyle w:val="TAL"/>
            </w:pPr>
            <w:r w:rsidRPr="00A9258C">
              <w:t>octet 2</w:t>
            </w:r>
          </w:p>
        </w:tc>
      </w:tr>
      <w:tr w:rsidR="009F2B83" w:rsidRPr="00A9258C" w14:paraId="366BFF58" w14:textId="77777777" w:rsidTr="00FD717D">
        <w:trPr>
          <w:cantSplit/>
          <w:jc w:val="center"/>
        </w:trPr>
        <w:tc>
          <w:tcPr>
            <w:tcW w:w="5672" w:type="dxa"/>
            <w:gridSpan w:val="8"/>
            <w:tcBorders>
              <w:top w:val="single" w:sz="4" w:space="0" w:color="auto"/>
              <w:left w:val="single" w:sz="4" w:space="0" w:color="auto"/>
              <w:bottom w:val="nil"/>
              <w:right w:val="single" w:sz="4" w:space="0" w:color="auto"/>
            </w:tcBorders>
          </w:tcPr>
          <w:p w14:paraId="64F617D3" w14:textId="77777777" w:rsidR="009F2B83" w:rsidRPr="00A9258C" w:rsidRDefault="009F2B83" w:rsidP="00FD717D">
            <w:pPr>
              <w:pStyle w:val="TAC"/>
            </w:pPr>
          </w:p>
        </w:tc>
        <w:tc>
          <w:tcPr>
            <w:tcW w:w="1134" w:type="dxa"/>
            <w:tcBorders>
              <w:top w:val="nil"/>
              <w:left w:val="nil"/>
              <w:bottom w:val="nil"/>
              <w:right w:val="nil"/>
            </w:tcBorders>
          </w:tcPr>
          <w:p w14:paraId="4FFCF5BC" w14:textId="77777777" w:rsidR="009F2B83" w:rsidRPr="00A9258C" w:rsidRDefault="009F2B83" w:rsidP="00FD717D">
            <w:pPr>
              <w:pStyle w:val="TAL"/>
            </w:pPr>
            <w:r w:rsidRPr="00A9258C">
              <w:t xml:space="preserve">octet </w:t>
            </w:r>
            <w:r>
              <w:t>3</w:t>
            </w:r>
          </w:p>
        </w:tc>
      </w:tr>
      <w:tr w:rsidR="009F2B83" w:rsidRPr="00A9258C" w14:paraId="7AB52231" w14:textId="77777777" w:rsidTr="00FD717D">
        <w:trPr>
          <w:cantSplit/>
          <w:jc w:val="center"/>
        </w:trPr>
        <w:tc>
          <w:tcPr>
            <w:tcW w:w="5672" w:type="dxa"/>
            <w:gridSpan w:val="8"/>
            <w:tcBorders>
              <w:top w:val="nil"/>
              <w:left w:val="single" w:sz="4" w:space="0" w:color="auto"/>
              <w:bottom w:val="nil"/>
              <w:right w:val="single" w:sz="4" w:space="0" w:color="auto"/>
            </w:tcBorders>
          </w:tcPr>
          <w:p w14:paraId="682FA8D6" w14:textId="77777777" w:rsidR="009F2B83" w:rsidRPr="00A9258C" w:rsidRDefault="009F2B83" w:rsidP="00FD717D">
            <w:pPr>
              <w:pStyle w:val="TAC"/>
            </w:pPr>
            <w:r w:rsidRPr="00A9258C">
              <w:t>Other information elements as required</w:t>
            </w:r>
          </w:p>
        </w:tc>
        <w:tc>
          <w:tcPr>
            <w:tcW w:w="1134" w:type="dxa"/>
            <w:tcBorders>
              <w:top w:val="nil"/>
              <w:left w:val="nil"/>
              <w:bottom w:val="nil"/>
              <w:right w:val="nil"/>
            </w:tcBorders>
          </w:tcPr>
          <w:p w14:paraId="076CF9BB" w14:textId="77777777" w:rsidR="009F2B83" w:rsidRPr="00A9258C" w:rsidRDefault="009F2B83" w:rsidP="00FD717D">
            <w:pPr>
              <w:pStyle w:val="TAL"/>
            </w:pPr>
          </w:p>
        </w:tc>
      </w:tr>
      <w:tr w:rsidR="009F2B83" w:rsidRPr="00A9258C" w14:paraId="5AEFFA78" w14:textId="77777777" w:rsidTr="00FD717D">
        <w:trPr>
          <w:cantSplit/>
          <w:jc w:val="center"/>
        </w:trPr>
        <w:tc>
          <w:tcPr>
            <w:tcW w:w="5672" w:type="dxa"/>
            <w:gridSpan w:val="8"/>
            <w:tcBorders>
              <w:top w:val="nil"/>
              <w:left w:val="single" w:sz="4" w:space="0" w:color="auto"/>
              <w:bottom w:val="single" w:sz="4" w:space="0" w:color="auto"/>
              <w:right w:val="single" w:sz="4" w:space="0" w:color="auto"/>
            </w:tcBorders>
          </w:tcPr>
          <w:p w14:paraId="11EDB8E6" w14:textId="77777777" w:rsidR="009F2B83" w:rsidRPr="00A9258C" w:rsidRDefault="009F2B83" w:rsidP="00FD717D">
            <w:pPr>
              <w:pStyle w:val="TAC"/>
            </w:pPr>
          </w:p>
        </w:tc>
        <w:tc>
          <w:tcPr>
            <w:tcW w:w="1134" w:type="dxa"/>
            <w:tcBorders>
              <w:top w:val="nil"/>
              <w:left w:val="nil"/>
              <w:bottom w:val="nil"/>
              <w:right w:val="nil"/>
            </w:tcBorders>
          </w:tcPr>
          <w:p w14:paraId="67DB1636" w14:textId="77777777" w:rsidR="009F2B83" w:rsidRPr="00A9258C" w:rsidRDefault="009F2B83" w:rsidP="00FD717D">
            <w:pPr>
              <w:pStyle w:val="TAL"/>
            </w:pPr>
            <w:r w:rsidRPr="00A9258C">
              <w:t>octet n</w:t>
            </w:r>
          </w:p>
        </w:tc>
      </w:tr>
    </w:tbl>
    <w:p w14:paraId="4368BA2A" w14:textId="77777777" w:rsidR="009F2B83" w:rsidRDefault="009F2B83" w:rsidP="009F2B83">
      <w:bookmarkStart w:id="65" w:name="_CRFigure9_1_1"/>
    </w:p>
    <w:p w14:paraId="23BABEAB" w14:textId="0853542C" w:rsidR="009F2B83" w:rsidRPr="00A9258C" w:rsidRDefault="009F2B83" w:rsidP="009F2B83">
      <w:pPr>
        <w:pStyle w:val="TF"/>
      </w:pPr>
      <w:bookmarkStart w:id="66" w:name="_Hlk207806687"/>
      <w:r w:rsidRPr="00A9258C">
        <w:t>Figure</w:t>
      </w:r>
      <w:ins w:id="67" w:author="vivo" w:date="2025-11-05T15:06:00Z">
        <w:r w:rsidR="00C908A9" w:rsidRPr="00A9258C">
          <w:t> </w:t>
        </w:r>
      </w:ins>
      <w:del w:id="68" w:author="vivo" w:date="2025-11-05T15:06:00Z">
        <w:r w:rsidRPr="00A9258C" w:rsidDel="00C908A9">
          <w:delText xml:space="preserve"> </w:delText>
        </w:r>
      </w:del>
      <w:bookmarkEnd w:id="65"/>
      <w:r w:rsidRPr="00A9258C">
        <w:t>7.1.1-1</w:t>
      </w:r>
      <w:bookmarkEnd w:id="66"/>
      <w:r w:rsidRPr="00A9258C">
        <w:t>: General message organization example for an</w:t>
      </w:r>
      <w:r w:rsidRPr="00D77FB4">
        <w:t xml:space="preserve"> </w:t>
      </w:r>
      <w:r>
        <w:t>unprotected</w:t>
      </w:r>
      <w:r w:rsidRPr="00A9258C">
        <w:t xml:space="preserve"> </w:t>
      </w:r>
      <w:proofErr w:type="spellStart"/>
      <w:r w:rsidRPr="00A9258C">
        <w:t>AIoT</w:t>
      </w:r>
      <w:proofErr w:type="spellEnd"/>
      <w:r w:rsidRPr="00A9258C">
        <w:t xml:space="preserve"> NAS message</w:t>
      </w:r>
    </w:p>
    <w:p w14:paraId="4E315EB1" w14:textId="77777777" w:rsidR="009F2B83" w:rsidRPr="00A9258C" w:rsidRDefault="009F2B83" w:rsidP="009F2B83">
      <w:r w:rsidRPr="00A9258C">
        <w:lastRenderedPageBreak/>
        <w:t xml:space="preserve">The </w:t>
      </w:r>
      <w:r>
        <w:t xml:space="preserve">INVENTORY REPORT message is an unprotected </w:t>
      </w:r>
      <w:proofErr w:type="spellStart"/>
      <w:r>
        <w:t>AIoT</w:t>
      </w:r>
      <w:proofErr w:type="spellEnd"/>
      <w:r>
        <w:t xml:space="preserve"> NAS message</w:t>
      </w:r>
      <w:r w:rsidRPr="00A9258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9F2B83" w:rsidRPr="00A9258C" w14:paraId="52F6E8F3" w14:textId="77777777" w:rsidTr="00FD717D">
        <w:trPr>
          <w:cantSplit/>
          <w:jc w:val="center"/>
        </w:trPr>
        <w:tc>
          <w:tcPr>
            <w:tcW w:w="709" w:type="dxa"/>
            <w:tcBorders>
              <w:top w:val="nil"/>
              <w:left w:val="nil"/>
              <w:bottom w:val="nil"/>
              <w:right w:val="nil"/>
            </w:tcBorders>
          </w:tcPr>
          <w:p w14:paraId="570A8B75" w14:textId="77777777" w:rsidR="009F2B83" w:rsidRPr="00A9258C" w:rsidRDefault="009F2B83" w:rsidP="00FD717D">
            <w:pPr>
              <w:pStyle w:val="TAH"/>
            </w:pPr>
            <w:r w:rsidRPr="00A9258C">
              <w:t>8</w:t>
            </w:r>
          </w:p>
        </w:tc>
        <w:tc>
          <w:tcPr>
            <w:tcW w:w="709" w:type="dxa"/>
            <w:tcBorders>
              <w:top w:val="nil"/>
              <w:left w:val="nil"/>
              <w:bottom w:val="nil"/>
              <w:right w:val="nil"/>
            </w:tcBorders>
          </w:tcPr>
          <w:p w14:paraId="4A94FB91" w14:textId="77777777" w:rsidR="009F2B83" w:rsidRPr="00A9258C" w:rsidRDefault="009F2B83" w:rsidP="00FD717D">
            <w:pPr>
              <w:pStyle w:val="TAH"/>
            </w:pPr>
            <w:r w:rsidRPr="00A9258C">
              <w:t>7</w:t>
            </w:r>
          </w:p>
        </w:tc>
        <w:tc>
          <w:tcPr>
            <w:tcW w:w="709" w:type="dxa"/>
            <w:tcBorders>
              <w:top w:val="nil"/>
              <w:left w:val="nil"/>
              <w:bottom w:val="nil"/>
              <w:right w:val="nil"/>
            </w:tcBorders>
          </w:tcPr>
          <w:p w14:paraId="5083D160" w14:textId="77777777" w:rsidR="009F2B83" w:rsidRPr="00A9258C" w:rsidRDefault="009F2B83" w:rsidP="00FD717D">
            <w:pPr>
              <w:pStyle w:val="TAH"/>
            </w:pPr>
            <w:r w:rsidRPr="00A9258C">
              <w:t>6</w:t>
            </w:r>
          </w:p>
        </w:tc>
        <w:tc>
          <w:tcPr>
            <w:tcW w:w="709" w:type="dxa"/>
            <w:tcBorders>
              <w:top w:val="nil"/>
              <w:left w:val="nil"/>
              <w:bottom w:val="nil"/>
              <w:right w:val="nil"/>
            </w:tcBorders>
          </w:tcPr>
          <w:p w14:paraId="6C0438B3" w14:textId="77777777" w:rsidR="009F2B83" w:rsidRPr="00A9258C" w:rsidRDefault="009F2B83" w:rsidP="00FD717D">
            <w:pPr>
              <w:pStyle w:val="TAH"/>
            </w:pPr>
            <w:r w:rsidRPr="00A9258C">
              <w:t>5</w:t>
            </w:r>
          </w:p>
        </w:tc>
        <w:tc>
          <w:tcPr>
            <w:tcW w:w="709" w:type="dxa"/>
            <w:tcBorders>
              <w:top w:val="nil"/>
              <w:left w:val="nil"/>
              <w:bottom w:val="nil"/>
              <w:right w:val="nil"/>
            </w:tcBorders>
          </w:tcPr>
          <w:p w14:paraId="79000949" w14:textId="77777777" w:rsidR="009F2B83" w:rsidRPr="00A9258C" w:rsidRDefault="009F2B83" w:rsidP="00FD717D">
            <w:pPr>
              <w:pStyle w:val="TAH"/>
            </w:pPr>
            <w:r w:rsidRPr="00A9258C">
              <w:t>4</w:t>
            </w:r>
          </w:p>
        </w:tc>
        <w:tc>
          <w:tcPr>
            <w:tcW w:w="709" w:type="dxa"/>
            <w:tcBorders>
              <w:top w:val="nil"/>
              <w:left w:val="nil"/>
              <w:bottom w:val="nil"/>
              <w:right w:val="nil"/>
            </w:tcBorders>
          </w:tcPr>
          <w:p w14:paraId="117122D8" w14:textId="77777777" w:rsidR="009F2B83" w:rsidRPr="00A9258C" w:rsidRDefault="009F2B83" w:rsidP="00FD717D">
            <w:pPr>
              <w:pStyle w:val="TAH"/>
            </w:pPr>
            <w:r w:rsidRPr="00A9258C">
              <w:t>3</w:t>
            </w:r>
          </w:p>
        </w:tc>
        <w:tc>
          <w:tcPr>
            <w:tcW w:w="709" w:type="dxa"/>
            <w:tcBorders>
              <w:top w:val="nil"/>
              <w:left w:val="nil"/>
              <w:bottom w:val="nil"/>
              <w:right w:val="nil"/>
            </w:tcBorders>
          </w:tcPr>
          <w:p w14:paraId="3C526C8B" w14:textId="77777777" w:rsidR="009F2B83" w:rsidRPr="00A9258C" w:rsidRDefault="009F2B83" w:rsidP="00FD717D">
            <w:pPr>
              <w:pStyle w:val="TAH"/>
            </w:pPr>
            <w:r w:rsidRPr="00A9258C">
              <w:t>2</w:t>
            </w:r>
          </w:p>
        </w:tc>
        <w:tc>
          <w:tcPr>
            <w:tcW w:w="709" w:type="dxa"/>
            <w:tcBorders>
              <w:top w:val="nil"/>
              <w:left w:val="nil"/>
              <w:bottom w:val="nil"/>
              <w:right w:val="nil"/>
            </w:tcBorders>
          </w:tcPr>
          <w:p w14:paraId="411AF38D" w14:textId="77777777" w:rsidR="009F2B83" w:rsidRPr="00A9258C" w:rsidRDefault="009F2B83" w:rsidP="00FD717D">
            <w:pPr>
              <w:pStyle w:val="TAH"/>
            </w:pPr>
            <w:r w:rsidRPr="00A9258C">
              <w:t>1</w:t>
            </w:r>
          </w:p>
        </w:tc>
        <w:tc>
          <w:tcPr>
            <w:tcW w:w="1134" w:type="dxa"/>
            <w:tcBorders>
              <w:top w:val="nil"/>
              <w:left w:val="nil"/>
              <w:bottom w:val="nil"/>
              <w:right w:val="nil"/>
            </w:tcBorders>
          </w:tcPr>
          <w:p w14:paraId="41FE4702" w14:textId="77777777" w:rsidR="009F2B83" w:rsidRPr="00A9258C" w:rsidRDefault="009F2B83" w:rsidP="00FD717D">
            <w:pPr>
              <w:pStyle w:val="TAH"/>
            </w:pPr>
          </w:p>
        </w:tc>
      </w:tr>
      <w:tr w:rsidR="009F2B83" w:rsidRPr="00A9258C" w14:paraId="4CF4341D" w14:textId="77777777" w:rsidTr="00FD717D">
        <w:trPr>
          <w:cantSplit/>
          <w:jc w:val="center"/>
        </w:trPr>
        <w:tc>
          <w:tcPr>
            <w:tcW w:w="5672" w:type="dxa"/>
            <w:gridSpan w:val="8"/>
            <w:tcBorders>
              <w:top w:val="single" w:sz="4" w:space="0" w:color="auto"/>
              <w:left w:val="single" w:sz="4" w:space="0" w:color="auto"/>
              <w:bottom w:val="nil"/>
              <w:right w:val="single" w:sz="4" w:space="0" w:color="auto"/>
            </w:tcBorders>
          </w:tcPr>
          <w:p w14:paraId="65538838" w14:textId="77777777" w:rsidR="009F2B83" w:rsidRPr="00A9258C" w:rsidRDefault="009F2B83" w:rsidP="00FD717D">
            <w:pPr>
              <w:pStyle w:val="TAC"/>
            </w:pPr>
            <w:r>
              <w:t>Security header</w:t>
            </w:r>
          </w:p>
        </w:tc>
        <w:tc>
          <w:tcPr>
            <w:tcW w:w="1134" w:type="dxa"/>
            <w:tcBorders>
              <w:top w:val="nil"/>
              <w:left w:val="nil"/>
              <w:bottom w:val="nil"/>
              <w:right w:val="nil"/>
            </w:tcBorders>
          </w:tcPr>
          <w:p w14:paraId="509DB34B" w14:textId="77777777" w:rsidR="009F2B83" w:rsidRPr="00A9258C" w:rsidRDefault="009F2B83" w:rsidP="00FD717D">
            <w:pPr>
              <w:pStyle w:val="TAL"/>
            </w:pPr>
            <w:r w:rsidRPr="00A9258C">
              <w:t>octet 1</w:t>
            </w:r>
          </w:p>
        </w:tc>
      </w:tr>
      <w:tr w:rsidR="009F2B83" w:rsidRPr="00A9258C" w14:paraId="637884D1" w14:textId="77777777" w:rsidTr="00FD717D">
        <w:trPr>
          <w:cantSplit/>
          <w:jc w:val="center"/>
        </w:trPr>
        <w:tc>
          <w:tcPr>
            <w:tcW w:w="5672" w:type="dxa"/>
            <w:gridSpan w:val="8"/>
            <w:tcBorders>
              <w:top w:val="single" w:sz="4" w:space="0" w:color="auto"/>
              <w:left w:val="single" w:sz="4" w:space="0" w:color="auto"/>
              <w:bottom w:val="nil"/>
              <w:right w:val="single" w:sz="4" w:space="0" w:color="auto"/>
            </w:tcBorders>
          </w:tcPr>
          <w:p w14:paraId="4F801DA4" w14:textId="77777777" w:rsidR="009F2B83" w:rsidRPr="00A9258C" w:rsidRDefault="009F2B83" w:rsidP="00FD717D">
            <w:pPr>
              <w:pStyle w:val="TAC"/>
            </w:pPr>
          </w:p>
          <w:p w14:paraId="00FE0602" w14:textId="77777777" w:rsidR="009F2B83" w:rsidRPr="00A9258C" w:rsidRDefault="009F2B83" w:rsidP="00FD717D">
            <w:pPr>
              <w:pStyle w:val="TAC"/>
            </w:pPr>
            <w:r>
              <w:t>Message authentication code</w:t>
            </w:r>
          </w:p>
          <w:p w14:paraId="2C391DA5" w14:textId="77777777" w:rsidR="009F2B83" w:rsidRPr="00A9258C" w:rsidRDefault="009F2B83" w:rsidP="00FD717D">
            <w:pPr>
              <w:pStyle w:val="TAC"/>
            </w:pPr>
          </w:p>
        </w:tc>
        <w:tc>
          <w:tcPr>
            <w:tcW w:w="1134" w:type="dxa"/>
            <w:tcBorders>
              <w:top w:val="nil"/>
              <w:left w:val="nil"/>
              <w:bottom w:val="nil"/>
              <w:right w:val="nil"/>
            </w:tcBorders>
          </w:tcPr>
          <w:p w14:paraId="26330F26" w14:textId="77777777" w:rsidR="009F2B83" w:rsidRPr="00A9258C" w:rsidRDefault="009F2B83" w:rsidP="00FD717D">
            <w:pPr>
              <w:pStyle w:val="TAL"/>
            </w:pPr>
            <w:r w:rsidRPr="00A9258C">
              <w:t>octet 2</w:t>
            </w:r>
          </w:p>
          <w:p w14:paraId="0FD8D95F" w14:textId="77777777" w:rsidR="009F2B83" w:rsidRPr="00A9258C" w:rsidRDefault="009F2B83" w:rsidP="00FD717D">
            <w:pPr>
              <w:pStyle w:val="TAL"/>
            </w:pPr>
          </w:p>
          <w:p w14:paraId="0D17C1F5" w14:textId="77777777" w:rsidR="009F2B83" w:rsidRPr="00A9258C" w:rsidRDefault="009F2B83" w:rsidP="00FD717D">
            <w:pPr>
              <w:pStyle w:val="TAL"/>
            </w:pPr>
            <w:r w:rsidRPr="00A9258C">
              <w:t xml:space="preserve">octet </w:t>
            </w:r>
            <w:r>
              <w:t>5</w:t>
            </w:r>
          </w:p>
        </w:tc>
      </w:tr>
      <w:tr w:rsidR="009F2B83" w:rsidRPr="00A9258C" w14:paraId="7F8196CB" w14:textId="77777777" w:rsidTr="00FD717D">
        <w:trPr>
          <w:cantSplit/>
          <w:jc w:val="center"/>
        </w:trPr>
        <w:tc>
          <w:tcPr>
            <w:tcW w:w="709" w:type="dxa"/>
            <w:tcBorders>
              <w:top w:val="single" w:sz="4" w:space="0" w:color="auto"/>
              <w:left w:val="single" w:sz="4" w:space="0" w:color="auto"/>
              <w:bottom w:val="nil"/>
              <w:right w:val="single" w:sz="4" w:space="0" w:color="auto"/>
            </w:tcBorders>
          </w:tcPr>
          <w:p w14:paraId="218C3FF3" w14:textId="77777777" w:rsidR="009F2B83" w:rsidRPr="00A9258C" w:rsidRDefault="009F2B83" w:rsidP="00FD717D">
            <w:pPr>
              <w:pStyle w:val="TAC"/>
            </w:pPr>
            <w:r>
              <w:t>0</w:t>
            </w:r>
          </w:p>
        </w:tc>
        <w:tc>
          <w:tcPr>
            <w:tcW w:w="709" w:type="dxa"/>
            <w:tcBorders>
              <w:top w:val="single" w:sz="4" w:space="0" w:color="auto"/>
              <w:left w:val="single" w:sz="4" w:space="0" w:color="auto"/>
              <w:bottom w:val="nil"/>
              <w:right w:val="single" w:sz="4" w:space="0" w:color="auto"/>
            </w:tcBorders>
          </w:tcPr>
          <w:p w14:paraId="1C7E0C5F" w14:textId="77777777" w:rsidR="009F2B83" w:rsidRPr="00A9258C" w:rsidRDefault="009F2B83" w:rsidP="00FD717D">
            <w:pPr>
              <w:pStyle w:val="TAC"/>
            </w:pPr>
            <w:r>
              <w:t>0</w:t>
            </w:r>
          </w:p>
        </w:tc>
        <w:tc>
          <w:tcPr>
            <w:tcW w:w="4254" w:type="dxa"/>
            <w:gridSpan w:val="6"/>
            <w:tcBorders>
              <w:top w:val="single" w:sz="4" w:space="0" w:color="auto"/>
              <w:left w:val="single" w:sz="4" w:space="0" w:color="auto"/>
              <w:bottom w:val="nil"/>
              <w:right w:val="single" w:sz="4" w:space="0" w:color="auto"/>
            </w:tcBorders>
          </w:tcPr>
          <w:p w14:paraId="2AAD49BE" w14:textId="77777777" w:rsidR="009F2B83" w:rsidRPr="00A9258C" w:rsidRDefault="009F2B83" w:rsidP="00FD717D">
            <w:pPr>
              <w:pStyle w:val="TAC"/>
            </w:pPr>
            <w:r w:rsidRPr="00A9258C">
              <w:t>Message type</w:t>
            </w:r>
          </w:p>
        </w:tc>
        <w:tc>
          <w:tcPr>
            <w:tcW w:w="1134" w:type="dxa"/>
            <w:tcBorders>
              <w:top w:val="nil"/>
              <w:left w:val="nil"/>
              <w:bottom w:val="nil"/>
              <w:right w:val="nil"/>
            </w:tcBorders>
          </w:tcPr>
          <w:p w14:paraId="54F2BE76" w14:textId="77777777" w:rsidR="009F2B83" w:rsidRPr="00A9258C" w:rsidRDefault="009F2B83" w:rsidP="00FD717D">
            <w:pPr>
              <w:pStyle w:val="TAL"/>
            </w:pPr>
            <w:r>
              <w:t>octet 6</w:t>
            </w:r>
          </w:p>
        </w:tc>
      </w:tr>
      <w:tr w:rsidR="009F2B83" w:rsidRPr="00A9258C" w14:paraId="0A9902C7" w14:textId="77777777" w:rsidTr="00FD717D">
        <w:trPr>
          <w:cantSplit/>
          <w:jc w:val="center"/>
        </w:trPr>
        <w:tc>
          <w:tcPr>
            <w:tcW w:w="5672" w:type="dxa"/>
            <w:gridSpan w:val="8"/>
            <w:tcBorders>
              <w:top w:val="single" w:sz="4" w:space="0" w:color="auto"/>
              <w:left w:val="single" w:sz="4" w:space="0" w:color="auto"/>
              <w:bottom w:val="nil"/>
              <w:right w:val="single" w:sz="4" w:space="0" w:color="auto"/>
            </w:tcBorders>
          </w:tcPr>
          <w:p w14:paraId="2982F976" w14:textId="77777777" w:rsidR="009F2B83" w:rsidRPr="00A9258C" w:rsidRDefault="009F2B83" w:rsidP="00FD717D">
            <w:pPr>
              <w:pStyle w:val="TAC"/>
            </w:pPr>
          </w:p>
        </w:tc>
        <w:tc>
          <w:tcPr>
            <w:tcW w:w="1134" w:type="dxa"/>
            <w:tcBorders>
              <w:top w:val="nil"/>
              <w:left w:val="nil"/>
              <w:bottom w:val="nil"/>
              <w:right w:val="nil"/>
            </w:tcBorders>
          </w:tcPr>
          <w:p w14:paraId="20A8E655" w14:textId="77777777" w:rsidR="009F2B83" w:rsidRPr="00A9258C" w:rsidRDefault="009F2B83" w:rsidP="00FD717D">
            <w:pPr>
              <w:pStyle w:val="TAL"/>
            </w:pPr>
            <w:r w:rsidRPr="00A9258C">
              <w:t xml:space="preserve">octet </w:t>
            </w:r>
            <w:r>
              <w:t>7</w:t>
            </w:r>
          </w:p>
        </w:tc>
      </w:tr>
      <w:tr w:rsidR="009F2B83" w:rsidRPr="00A9258C" w14:paraId="3D78C757" w14:textId="77777777" w:rsidTr="00FD717D">
        <w:trPr>
          <w:cantSplit/>
          <w:jc w:val="center"/>
        </w:trPr>
        <w:tc>
          <w:tcPr>
            <w:tcW w:w="5672" w:type="dxa"/>
            <w:gridSpan w:val="8"/>
            <w:tcBorders>
              <w:top w:val="nil"/>
              <w:left w:val="single" w:sz="4" w:space="0" w:color="auto"/>
              <w:bottom w:val="nil"/>
              <w:right w:val="single" w:sz="4" w:space="0" w:color="auto"/>
            </w:tcBorders>
          </w:tcPr>
          <w:p w14:paraId="2B0C531A" w14:textId="77777777" w:rsidR="009F2B83" w:rsidRPr="00A9258C" w:rsidRDefault="009F2B83" w:rsidP="00FD717D">
            <w:pPr>
              <w:pStyle w:val="TAC"/>
            </w:pPr>
            <w:r w:rsidRPr="00A9258C">
              <w:t>Other information elements as required</w:t>
            </w:r>
          </w:p>
        </w:tc>
        <w:tc>
          <w:tcPr>
            <w:tcW w:w="1134" w:type="dxa"/>
            <w:tcBorders>
              <w:top w:val="nil"/>
              <w:left w:val="nil"/>
              <w:bottom w:val="nil"/>
              <w:right w:val="nil"/>
            </w:tcBorders>
          </w:tcPr>
          <w:p w14:paraId="12DCD8E0" w14:textId="77777777" w:rsidR="009F2B83" w:rsidRPr="00A9258C" w:rsidRDefault="009F2B83" w:rsidP="00FD717D">
            <w:pPr>
              <w:pStyle w:val="TAL"/>
            </w:pPr>
          </w:p>
        </w:tc>
      </w:tr>
      <w:tr w:rsidR="009F2B83" w:rsidRPr="00A9258C" w14:paraId="0A7D1840" w14:textId="77777777" w:rsidTr="00FD717D">
        <w:trPr>
          <w:cantSplit/>
          <w:jc w:val="center"/>
        </w:trPr>
        <w:tc>
          <w:tcPr>
            <w:tcW w:w="5672" w:type="dxa"/>
            <w:gridSpan w:val="8"/>
            <w:tcBorders>
              <w:top w:val="nil"/>
              <w:left w:val="single" w:sz="4" w:space="0" w:color="auto"/>
              <w:bottom w:val="single" w:sz="4" w:space="0" w:color="auto"/>
              <w:right w:val="single" w:sz="4" w:space="0" w:color="auto"/>
            </w:tcBorders>
          </w:tcPr>
          <w:p w14:paraId="5D8436C3" w14:textId="77777777" w:rsidR="009F2B83" w:rsidRPr="00A9258C" w:rsidRDefault="009F2B83" w:rsidP="00FD717D">
            <w:pPr>
              <w:pStyle w:val="TAC"/>
            </w:pPr>
          </w:p>
        </w:tc>
        <w:tc>
          <w:tcPr>
            <w:tcW w:w="1134" w:type="dxa"/>
            <w:tcBorders>
              <w:top w:val="nil"/>
              <w:left w:val="nil"/>
              <w:bottom w:val="nil"/>
              <w:right w:val="nil"/>
            </w:tcBorders>
          </w:tcPr>
          <w:p w14:paraId="3435AEBB" w14:textId="77777777" w:rsidR="009F2B83" w:rsidRPr="00A9258C" w:rsidRDefault="009F2B83" w:rsidP="00FD717D">
            <w:pPr>
              <w:pStyle w:val="TAL"/>
            </w:pPr>
            <w:r w:rsidRPr="00A9258C">
              <w:t>octet n</w:t>
            </w:r>
          </w:p>
        </w:tc>
      </w:tr>
    </w:tbl>
    <w:p w14:paraId="7C17FA55" w14:textId="77777777" w:rsidR="009F2B83" w:rsidRDefault="009F2B83" w:rsidP="009F2B83"/>
    <w:p w14:paraId="3EEB79BA" w14:textId="09B39997" w:rsidR="009F2B83" w:rsidRPr="00A9258C" w:rsidRDefault="009F2B83" w:rsidP="009F2B83">
      <w:pPr>
        <w:pStyle w:val="TF"/>
      </w:pPr>
      <w:r w:rsidRPr="00A9258C">
        <w:t>Figure</w:t>
      </w:r>
      <w:ins w:id="69" w:author="vivo" w:date="2025-11-05T15:06:00Z">
        <w:r w:rsidR="00C908A9" w:rsidRPr="00A9258C">
          <w:t> </w:t>
        </w:r>
      </w:ins>
      <w:del w:id="70" w:author="vivo" w:date="2025-11-05T15:06:00Z">
        <w:r w:rsidRPr="00A9258C" w:rsidDel="00C908A9">
          <w:delText xml:space="preserve"> </w:delText>
        </w:r>
      </w:del>
      <w:r w:rsidRPr="00A9258C">
        <w:t>7.1.1-</w:t>
      </w:r>
      <w:r>
        <w:t>2</w:t>
      </w:r>
      <w:r w:rsidRPr="00A9258C">
        <w:t>: General message organization example for a</w:t>
      </w:r>
      <w:r>
        <w:t xml:space="preserve"> security protected </w:t>
      </w:r>
      <w:proofErr w:type="spellStart"/>
      <w:r w:rsidRPr="00A9258C">
        <w:t>AIoT</w:t>
      </w:r>
      <w:proofErr w:type="spellEnd"/>
      <w:r w:rsidRPr="00A9258C">
        <w:t xml:space="preserve"> NAS message</w:t>
      </w:r>
    </w:p>
    <w:p w14:paraId="6AA9AF4E" w14:textId="77777777" w:rsidR="009F2B83" w:rsidRPr="00A9258C" w:rsidRDefault="009F2B83" w:rsidP="009F2B83">
      <w:r>
        <w:t xml:space="preserve">All </w:t>
      </w:r>
      <w:proofErr w:type="spellStart"/>
      <w:r>
        <w:t>AIoT</w:t>
      </w:r>
      <w:proofErr w:type="spellEnd"/>
      <w:r>
        <w:t xml:space="preserve"> NAS messages except the</w:t>
      </w:r>
      <w:r w:rsidRPr="00A9258C">
        <w:t xml:space="preserve"> </w:t>
      </w:r>
      <w:r>
        <w:t xml:space="preserve">INVENTORY REPORT message are security protected </w:t>
      </w:r>
      <w:proofErr w:type="spellStart"/>
      <w:r>
        <w:t>AIoT</w:t>
      </w:r>
      <w:proofErr w:type="spellEnd"/>
      <w:r>
        <w:t xml:space="preserve"> NAS messages</w:t>
      </w:r>
      <w:r w:rsidRPr="00A9258C">
        <w:t>.</w:t>
      </w:r>
    </w:p>
    <w:p w14:paraId="0D7CB52A" w14:textId="77777777" w:rsidR="008C7CAB" w:rsidRPr="009F2B83" w:rsidRDefault="008C7CAB" w:rsidP="008C7CAB"/>
    <w:p w14:paraId="034CDF79" w14:textId="77777777" w:rsidR="00F713AC" w:rsidRPr="006B5418" w:rsidRDefault="00F713AC" w:rsidP="00F713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B0EE13E" w14:textId="1ED0BFAC" w:rsidR="00F713AC" w:rsidRPr="00716945" w:rsidRDefault="00F713AC" w:rsidP="00F713AC">
      <w:pPr>
        <w:pStyle w:val="2"/>
        <w:rPr>
          <w:lang w:val="en-US" w:eastAsia="zh-CN"/>
        </w:rPr>
      </w:pPr>
      <w:bookmarkStart w:id="71" w:name="_Toc212112186"/>
      <w:r w:rsidRPr="00716945">
        <w:t>8.</w:t>
      </w:r>
      <w:ins w:id="72" w:author="vivo2" w:date="2025-11-10T16:25:00Z">
        <w:r w:rsidR="00DC6B9C">
          <w:rPr>
            <w:lang w:val="en-US" w:eastAsia="zh-CN"/>
          </w:rPr>
          <w:t>2</w:t>
        </w:r>
      </w:ins>
      <w:del w:id="73" w:author="vivo2" w:date="2025-11-10T16:25:00Z">
        <w:r w:rsidRPr="00716945" w:rsidDel="00DC6B9C">
          <w:rPr>
            <w:rFonts w:hint="eastAsia"/>
            <w:lang w:val="en-US" w:eastAsia="zh-CN"/>
          </w:rPr>
          <w:delText>x</w:delText>
        </w:r>
      </w:del>
      <w:r w:rsidRPr="00716945">
        <w:tab/>
        <w:t xml:space="preserve">Timers of </w:t>
      </w:r>
      <w:r w:rsidRPr="00716945">
        <w:rPr>
          <w:rFonts w:hint="eastAsia"/>
          <w:lang w:val="en-US" w:eastAsia="zh-CN"/>
        </w:rPr>
        <w:t>command procedure</w:t>
      </w:r>
      <w:bookmarkEnd w:id="71"/>
    </w:p>
    <w:p w14:paraId="54E3C0C5" w14:textId="68662C6D" w:rsidR="00F713AC" w:rsidRPr="00716945" w:rsidRDefault="00F713AC" w:rsidP="00F713AC">
      <w:pPr>
        <w:rPr>
          <w:lang w:val="en-US" w:eastAsia="zh-CN"/>
        </w:rPr>
      </w:pPr>
      <w:r w:rsidRPr="00716945">
        <w:rPr>
          <w:rFonts w:hint="eastAsia"/>
          <w:lang w:val="en-US" w:eastAsia="zh-CN"/>
        </w:rPr>
        <w:t>Timers of command procedure are shown in table 8.</w:t>
      </w:r>
      <w:ins w:id="74" w:author="vivo2" w:date="2025-11-10T16:26:00Z">
        <w:r w:rsidR="00DC6B9C">
          <w:rPr>
            <w:lang w:val="en-US" w:eastAsia="zh-CN"/>
          </w:rPr>
          <w:t>2-1</w:t>
        </w:r>
      </w:ins>
      <w:del w:id="75" w:author="vivo2" w:date="2025-11-10T16:26:00Z">
        <w:r w:rsidRPr="00716945" w:rsidDel="00DC6B9C">
          <w:rPr>
            <w:rFonts w:hint="eastAsia"/>
            <w:lang w:val="en-US" w:eastAsia="zh-CN"/>
          </w:rPr>
          <w:delText>x</w:delText>
        </w:r>
      </w:del>
      <w:r w:rsidRPr="00716945">
        <w:rPr>
          <w:rFonts w:hint="eastAsia"/>
          <w:lang w:val="en-US" w:eastAsia="zh-CN"/>
        </w:rPr>
        <w:t>.</w:t>
      </w:r>
    </w:p>
    <w:p w14:paraId="406716B7" w14:textId="057B209A" w:rsidR="00F713AC" w:rsidRPr="00716945" w:rsidRDefault="00F713AC" w:rsidP="00F713AC">
      <w:pPr>
        <w:pStyle w:val="TH"/>
      </w:pPr>
      <w:r w:rsidRPr="00716945">
        <w:t>Table </w:t>
      </w:r>
      <w:r w:rsidRPr="00716945">
        <w:rPr>
          <w:rFonts w:hint="eastAsia"/>
          <w:lang w:val="en-US" w:eastAsia="zh-CN"/>
        </w:rPr>
        <w:t>8</w:t>
      </w:r>
      <w:r w:rsidRPr="00716945">
        <w:t>.</w:t>
      </w:r>
      <w:ins w:id="76" w:author="vivo2" w:date="2025-11-10T16:26:00Z">
        <w:r w:rsidR="00DC6B9C">
          <w:rPr>
            <w:lang w:val="en-US" w:eastAsia="zh-CN"/>
          </w:rPr>
          <w:t>2-1</w:t>
        </w:r>
      </w:ins>
      <w:del w:id="77" w:author="vivo2" w:date="2025-11-10T16:26:00Z">
        <w:r w:rsidRPr="00716945" w:rsidDel="00DC6B9C">
          <w:rPr>
            <w:lang w:val="en-US" w:eastAsia="zh-CN"/>
          </w:rPr>
          <w:delText>x</w:delText>
        </w:r>
      </w:del>
      <w:r w:rsidRPr="00716945">
        <w:t xml:space="preserve">: Timers of </w:t>
      </w:r>
      <w:r w:rsidRPr="00716945">
        <w:rPr>
          <w:rFonts w:hint="eastAsia"/>
          <w:lang w:val="en-US" w:eastAsia="zh-CN"/>
        </w:rPr>
        <w:t>command</w:t>
      </w:r>
      <w:r w:rsidRPr="00716945">
        <w:rPr>
          <w:rFonts w:hint="eastAsia"/>
        </w:rPr>
        <w:t xml:space="preserve"> procedure</w:t>
      </w:r>
      <w:r w:rsidRPr="00716945">
        <w:t xml:space="preserve"> – A</w:t>
      </w:r>
      <w:r w:rsidRPr="00716945">
        <w:rPr>
          <w:rFonts w:hint="eastAsia"/>
          <w:lang w:val="en-US" w:eastAsia="zh-CN"/>
        </w:rPr>
        <w:t>IOTF</w:t>
      </w:r>
      <w:r w:rsidRPr="00716945">
        <w:t xml:space="preserve"> side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6"/>
        <w:gridCol w:w="996"/>
        <w:gridCol w:w="1566"/>
        <w:gridCol w:w="2085"/>
        <w:gridCol w:w="2325"/>
        <w:gridCol w:w="1707"/>
      </w:tblGrid>
      <w:tr w:rsidR="00F713AC" w:rsidRPr="00716945" w14:paraId="3C42E7C0" w14:textId="77777777" w:rsidTr="00C3258A">
        <w:trPr>
          <w:cantSplit/>
          <w:tblHeader/>
          <w:jc w:val="center"/>
        </w:trPr>
        <w:tc>
          <w:tcPr>
            <w:tcW w:w="996" w:type="dxa"/>
            <w:tcBorders>
              <w:bottom w:val="single" w:sz="4" w:space="0" w:color="auto"/>
            </w:tcBorders>
          </w:tcPr>
          <w:p w14:paraId="4DDF3974" w14:textId="77777777" w:rsidR="00F713AC" w:rsidRPr="00716945" w:rsidRDefault="00F713AC" w:rsidP="00C3258A">
            <w:pPr>
              <w:keepNext/>
              <w:keepLines/>
              <w:spacing w:after="0"/>
              <w:jc w:val="center"/>
              <w:rPr>
                <w:rFonts w:ascii="Arial" w:hAnsi="Arial"/>
                <w:b/>
                <w:sz w:val="18"/>
              </w:rPr>
            </w:pPr>
            <w:r w:rsidRPr="00716945">
              <w:rPr>
                <w:rFonts w:ascii="Arial" w:hAnsi="Arial"/>
                <w:b/>
                <w:sz w:val="18"/>
              </w:rPr>
              <w:t>TIMER NUM.</w:t>
            </w:r>
          </w:p>
        </w:tc>
        <w:tc>
          <w:tcPr>
            <w:tcW w:w="996" w:type="dxa"/>
            <w:tcBorders>
              <w:bottom w:val="single" w:sz="4" w:space="0" w:color="auto"/>
            </w:tcBorders>
          </w:tcPr>
          <w:p w14:paraId="07AC0238" w14:textId="77777777" w:rsidR="00F713AC" w:rsidRPr="00716945" w:rsidRDefault="00F713AC" w:rsidP="00C3258A">
            <w:pPr>
              <w:keepNext/>
              <w:keepLines/>
              <w:spacing w:after="0"/>
              <w:jc w:val="center"/>
              <w:rPr>
                <w:rFonts w:ascii="Arial" w:hAnsi="Arial"/>
                <w:b/>
                <w:sz w:val="18"/>
              </w:rPr>
            </w:pPr>
            <w:r w:rsidRPr="00716945">
              <w:rPr>
                <w:rFonts w:ascii="Arial" w:hAnsi="Arial"/>
                <w:b/>
                <w:sz w:val="18"/>
              </w:rPr>
              <w:t>TIMER VALUE</w:t>
            </w:r>
          </w:p>
        </w:tc>
        <w:tc>
          <w:tcPr>
            <w:tcW w:w="1566" w:type="dxa"/>
            <w:tcBorders>
              <w:bottom w:val="single" w:sz="4" w:space="0" w:color="auto"/>
            </w:tcBorders>
          </w:tcPr>
          <w:p w14:paraId="6CDDC11C" w14:textId="77777777" w:rsidR="00F713AC" w:rsidRPr="00716945" w:rsidRDefault="00F713AC" w:rsidP="00C3258A">
            <w:pPr>
              <w:keepNext/>
              <w:keepLines/>
              <w:spacing w:after="0"/>
              <w:jc w:val="center"/>
              <w:rPr>
                <w:rFonts w:ascii="Arial" w:hAnsi="Arial"/>
                <w:b/>
                <w:sz w:val="18"/>
                <w:lang w:val="en-US" w:eastAsia="zh-CN"/>
              </w:rPr>
            </w:pPr>
            <w:r w:rsidRPr="00716945">
              <w:rPr>
                <w:rFonts w:ascii="Arial" w:hAnsi="Arial" w:hint="eastAsia"/>
                <w:b/>
                <w:sz w:val="18"/>
                <w:lang w:val="en-US" w:eastAsia="zh-CN"/>
              </w:rPr>
              <w:t>DEFINITION</w:t>
            </w:r>
          </w:p>
        </w:tc>
        <w:tc>
          <w:tcPr>
            <w:tcW w:w="2085" w:type="dxa"/>
            <w:tcBorders>
              <w:bottom w:val="single" w:sz="4" w:space="0" w:color="auto"/>
            </w:tcBorders>
          </w:tcPr>
          <w:p w14:paraId="124633CE" w14:textId="77777777" w:rsidR="00F713AC" w:rsidRPr="00716945" w:rsidRDefault="00F713AC" w:rsidP="00C3258A">
            <w:pPr>
              <w:keepNext/>
              <w:keepLines/>
              <w:spacing w:after="0"/>
              <w:jc w:val="center"/>
              <w:rPr>
                <w:rFonts w:ascii="Arial" w:hAnsi="Arial"/>
                <w:b/>
                <w:sz w:val="18"/>
              </w:rPr>
            </w:pPr>
            <w:r w:rsidRPr="00716945">
              <w:rPr>
                <w:rFonts w:ascii="Arial" w:hAnsi="Arial"/>
                <w:b/>
                <w:sz w:val="18"/>
              </w:rPr>
              <w:t>C</w:t>
            </w:r>
            <w:r w:rsidRPr="00716945">
              <w:rPr>
                <w:rFonts w:ascii="Arial" w:hAnsi="Arial" w:hint="eastAsia"/>
                <w:b/>
                <w:sz w:val="18"/>
                <w:lang w:val="en-US" w:eastAsia="zh-CN"/>
              </w:rPr>
              <w:t>ONDITION</w:t>
            </w:r>
            <w:r w:rsidRPr="00716945">
              <w:rPr>
                <w:rFonts w:ascii="Arial" w:hAnsi="Arial"/>
                <w:b/>
                <w:sz w:val="18"/>
              </w:rPr>
              <w:t xml:space="preserve"> OF START</w:t>
            </w:r>
          </w:p>
        </w:tc>
        <w:tc>
          <w:tcPr>
            <w:tcW w:w="2325" w:type="dxa"/>
            <w:tcBorders>
              <w:bottom w:val="single" w:sz="4" w:space="0" w:color="auto"/>
            </w:tcBorders>
          </w:tcPr>
          <w:p w14:paraId="2A3E1737" w14:textId="77777777" w:rsidR="00F713AC" w:rsidRPr="00716945" w:rsidRDefault="00F713AC" w:rsidP="00C3258A">
            <w:pPr>
              <w:keepNext/>
              <w:keepLines/>
              <w:spacing w:after="0"/>
              <w:jc w:val="center"/>
              <w:rPr>
                <w:rFonts w:ascii="Arial" w:hAnsi="Arial"/>
                <w:b/>
                <w:sz w:val="18"/>
              </w:rPr>
            </w:pPr>
            <w:r w:rsidRPr="00716945">
              <w:rPr>
                <w:rFonts w:ascii="Arial" w:hAnsi="Arial"/>
                <w:b/>
                <w:sz w:val="18"/>
              </w:rPr>
              <w:t>NORMAL STOP</w:t>
            </w:r>
          </w:p>
        </w:tc>
        <w:tc>
          <w:tcPr>
            <w:tcW w:w="1707" w:type="dxa"/>
            <w:tcBorders>
              <w:bottom w:val="single" w:sz="4" w:space="0" w:color="auto"/>
            </w:tcBorders>
          </w:tcPr>
          <w:p w14:paraId="2B0D675B" w14:textId="77777777" w:rsidR="00F713AC" w:rsidRPr="00716945" w:rsidRDefault="00F713AC" w:rsidP="00C3258A">
            <w:pPr>
              <w:keepNext/>
              <w:keepLines/>
              <w:spacing w:after="0"/>
              <w:jc w:val="center"/>
              <w:rPr>
                <w:rFonts w:ascii="Arial" w:hAnsi="Arial"/>
                <w:b/>
                <w:sz w:val="18"/>
              </w:rPr>
            </w:pPr>
            <w:r w:rsidRPr="00716945">
              <w:rPr>
                <w:rFonts w:ascii="Arial" w:hAnsi="Arial"/>
                <w:b/>
                <w:sz w:val="18"/>
              </w:rPr>
              <w:t xml:space="preserve">ON </w:t>
            </w:r>
            <w:r w:rsidRPr="00716945">
              <w:rPr>
                <w:rFonts w:ascii="Arial" w:hAnsi="Arial"/>
                <w:b/>
                <w:sz w:val="18"/>
              </w:rPr>
              <w:br/>
              <w:t>EXPIRY</w:t>
            </w:r>
          </w:p>
        </w:tc>
      </w:tr>
      <w:tr w:rsidR="00F713AC" w:rsidRPr="00716945" w14:paraId="2A7EAACC" w14:textId="77777777" w:rsidTr="00C3258A">
        <w:trPr>
          <w:cantSplit/>
          <w:jc w:val="center"/>
        </w:trPr>
        <w:tc>
          <w:tcPr>
            <w:tcW w:w="996" w:type="dxa"/>
            <w:tcBorders>
              <w:top w:val="single" w:sz="4" w:space="0" w:color="auto"/>
              <w:left w:val="single" w:sz="4" w:space="0" w:color="auto"/>
              <w:bottom w:val="single" w:sz="4" w:space="0" w:color="auto"/>
              <w:right w:val="single" w:sz="4" w:space="0" w:color="auto"/>
            </w:tcBorders>
          </w:tcPr>
          <w:p w14:paraId="6DC1747C" w14:textId="77777777" w:rsidR="00F713AC" w:rsidRPr="00716945" w:rsidRDefault="00F713AC" w:rsidP="00C3258A">
            <w:pPr>
              <w:keepNext/>
              <w:keepLines/>
              <w:spacing w:after="0"/>
              <w:jc w:val="center"/>
              <w:rPr>
                <w:rFonts w:ascii="Arial" w:hAnsi="Arial"/>
                <w:sz w:val="18"/>
                <w:lang w:val="en-US"/>
              </w:rPr>
            </w:pPr>
            <w:r w:rsidRPr="00716945">
              <w:rPr>
                <w:rFonts w:ascii="Arial" w:hAnsi="Arial" w:hint="eastAsia"/>
                <w:sz w:val="18"/>
              </w:rPr>
              <w:t>T</w:t>
            </w:r>
            <w:r w:rsidRPr="00716945">
              <w:rPr>
                <w:rFonts w:ascii="Arial" w:hAnsi="Arial" w:hint="eastAsia"/>
                <w:sz w:val="18"/>
                <w:lang w:val="en-US" w:eastAsia="zh-CN"/>
              </w:rPr>
              <w:t>1</w:t>
            </w:r>
          </w:p>
        </w:tc>
        <w:tc>
          <w:tcPr>
            <w:tcW w:w="996" w:type="dxa"/>
            <w:tcBorders>
              <w:top w:val="single" w:sz="4" w:space="0" w:color="auto"/>
              <w:left w:val="single" w:sz="4" w:space="0" w:color="auto"/>
              <w:bottom w:val="single" w:sz="4" w:space="0" w:color="auto"/>
              <w:right w:val="single" w:sz="4" w:space="0" w:color="auto"/>
            </w:tcBorders>
          </w:tcPr>
          <w:p w14:paraId="319E9AAE" w14:textId="77777777" w:rsidR="00F713AC" w:rsidRPr="00716945" w:rsidRDefault="00F713AC" w:rsidP="00C3258A">
            <w:pPr>
              <w:keepNext/>
              <w:keepLines/>
              <w:spacing w:after="0"/>
              <w:rPr>
                <w:rFonts w:ascii="Arial" w:hAnsi="Arial"/>
                <w:sz w:val="18"/>
                <w:lang w:val="en-US"/>
              </w:rPr>
            </w:pPr>
            <w:r w:rsidRPr="00716945">
              <w:rPr>
                <w:rFonts w:ascii="Arial" w:hAnsi="Arial"/>
                <w:sz w:val="18"/>
              </w:rPr>
              <w:t>NOTE</w:t>
            </w:r>
          </w:p>
        </w:tc>
        <w:tc>
          <w:tcPr>
            <w:tcW w:w="1566" w:type="dxa"/>
            <w:tcBorders>
              <w:top w:val="single" w:sz="4" w:space="0" w:color="auto"/>
              <w:left w:val="single" w:sz="4" w:space="0" w:color="auto"/>
              <w:bottom w:val="single" w:sz="4" w:space="0" w:color="auto"/>
              <w:right w:val="single" w:sz="4" w:space="0" w:color="auto"/>
            </w:tcBorders>
          </w:tcPr>
          <w:p w14:paraId="2CA0D2C3" w14:textId="77777777" w:rsidR="00F713AC" w:rsidRPr="00716945" w:rsidRDefault="00F713AC" w:rsidP="00C3258A">
            <w:pPr>
              <w:keepNext/>
              <w:keepLines/>
              <w:spacing w:after="0"/>
              <w:jc w:val="center"/>
              <w:rPr>
                <w:rFonts w:ascii="Arial" w:hAnsi="Arial"/>
                <w:sz w:val="18"/>
                <w:lang w:val="en-US" w:eastAsia="zh-CN"/>
              </w:rPr>
            </w:pPr>
            <w:r w:rsidRPr="00716945">
              <w:rPr>
                <w:rFonts w:ascii="Arial" w:hAnsi="Arial" w:hint="eastAsia"/>
                <w:sz w:val="18"/>
                <w:lang w:val="en-US" w:eastAsia="zh-CN"/>
              </w:rPr>
              <w:t xml:space="preserve">Timer for </w:t>
            </w:r>
            <w:r w:rsidRPr="00716945">
              <w:rPr>
                <w:rFonts w:ascii="Arial" w:hAnsi="Arial"/>
                <w:sz w:val="18"/>
                <w:lang w:val="en-US" w:eastAsia="zh-CN"/>
              </w:rPr>
              <w:t xml:space="preserve">the </w:t>
            </w:r>
            <w:r w:rsidRPr="00716945">
              <w:rPr>
                <w:rFonts w:ascii="Arial" w:hAnsi="Arial" w:hint="eastAsia"/>
                <w:sz w:val="18"/>
                <w:lang w:val="en-US" w:eastAsia="zh-CN"/>
              </w:rPr>
              <w:t>read</w:t>
            </w:r>
            <w:r w:rsidRPr="00716945">
              <w:rPr>
                <w:rFonts w:ascii="Arial" w:hAnsi="Arial"/>
                <w:sz w:val="18"/>
                <w:lang w:val="en-US" w:eastAsia="zh-CN"/>
              </w:rPr>
              <w:t xml:space="preserve"> </w:t>
            </w:r>
            <w:r w:rsidRPr="00716945">
              <w:rPr>
                <w:rFonts w:ascii="Arial" w:hAnsi="Arial"/>
                <w:sz w:val="18"/>
                <w:lang w:val="en-US"/>
              </w:rPr>
              <w:t>command procedure</w:t>
            </w:r>
          </w:p>
        </w:tc>
        <w:tc>
          <w:tcPr>
            <w:tcW w:w="2085" w:type="dxa"/>
            <w:tcBorders>
              <w:top w:val="single" w:sz="4" w:space="0" w:color="auto"/>
              <w:left w:val="single" w:sz="4" w:space="0" w:color="auto"/>
              <w:bottom w:val="single" w:sz="4" w:space="0" w:color="auto"/>
              <w:right w:val="single" w:sz="4" w:space="0" w:color="auto"/>
            </w:tcBorders>
          </w:tcPr>
          <w:p w14:paraId="30C25C9B" w14:textId="77777777" w:rsidR="00F713AC" w:rsidRPr="00716945" w:rsidRDefault="00F713AC" w:rsidP="00C3258A">
            <w:pPr>
              <w:keepNext/>
              <w:keepLines/>
              <w:spacing w:after="0"/>
              <w:rPr>
                <w:rFonts w:ascii="Arial" w:hAnsi="Arial"/>
                <w:sz w:val="18"/>
                <w:lang w:val="en-US" w:eastAsia="zh-CN"/>
              </w:rPr>
            </w:pPr>
            <w:r w:rsidRPr="00716945">
              <w:rPr>
                <w:rFonts w:ascii="Arial" w:hAnsi="Arial" w:hint="eastAsia"/>
                <w:sz w:val="18"/>
                <w:lang w:val="en-US" w:eastAsia="zh-CN"/>
              </w:rPr>
              <w:t>Read command</w:t>
            </w:r>
            <w:r w:rsidRPr="00716945">
              <w:rPr>
                <w:rFonts w:ascii="Arial" w:hAnsi="Arial"/>
                <w:sz w:val="18"/>
              </w:rPr>
              <w:t xml:space="preserve"> procedure initiated</w:t>
            </w:r>
          </w:p>
        </w:tc>
        <w:tc>
          <w:tcPr>
            <w:tcW w:w="2325" w:type="dxa"/>
            <w:tcBorders>
              <w:top w:val="single" w:sz="4" w:space="0" w:color="auto"/>
              <w:left w:val="single" w:sz="4" w:space="0" w:color="auto"/>
              <w:bottom w:val="single" w:sz="4" w:space="0" w:color="auto"/>
              <w:right w:val="single" w:sz="4" w:space="0" w:color="auto"/>
            </w:tcBorders>
          </w:tcPr>
          <w:p w14:paraId="2B677104" w14:textId="77777777" w:rsidR="00F713AC" w:rsidRPr="00716945" w:rsidRDefault="00F713AC" w:rsidP="00C3258A">
            <w:pPr>
              <w:keepNext/>
              <w:keepLines/>
              <w:spacing w:after="0"/>
              <w:rPr>
                <w:rFonts w:ascii="Arial" w:hAnsi="Arial"/>
                <w:sz w:val="18"/>
                <w:lang w:val="en-US" w:eastAsia="zh-CN"/>
              </w:rPr>
            </w:pPr>
            <w:r w:rsidRPr="00716945">
              <w:rPr>
                <w:rFonts w:ascii="Arial" w:hAnsi="Arial" w:hint="eastAsia"/>
                <w:sz w:val="18"/>
                <w:lang w:val="en-US" w:eastAsia="zh-CN"/>
              </w:rPr>
              <w:t>Read command</w:t>
            </w:r>
            <w:r w:rsidRPr="00716945">
              <w:rPr>
                <w:rFonts w:ascii="Arial" w:hAnsi="Arial"/>
                <w:sz w:val="18"/>
              </w:rPr>
              <w:t xml:space="preserve"> procedure completed</w:t>
            </w:r>
            <w:r w:rsidRPr="00716945">
              <w:rPr>
                <w:rFonts w:ascii="Arial" w:hAnsi="Arial"/>
                <w:sz w:val="18"/>
                <w:lang w:val="en-US"/>
              </w:rPr>
              <w:t xml:space="preserve"> or rejected.</w:t>
            </w:r>
          </w:p>
        </w:tc>
        <w:tc>
          <w:tcPr>
            <w:tcW w:w="1707" w:type="dxa"/>
            <w:tcBorders>
              <w:top w:val="single" w:sz="4" w:space="0" w:color="auto"/>
              <w:left w:val="single" w:sz="4" w:space="0" w:color="auto"/>
              <w:bottom w:val="single" w:sz="4" w:space="0" w:color="auto"/>
              <w:right w:val="single" w:sz="4" w:space="0" w:color="auto"/>
            </w:tcBorders>
          </w:tcPr>
          <w:p w14:paraId="3A675D9A" w14:textId="77777777" w:rsidR="00F713AC" w:rsidRPr="00716945" w:rsidRDefault="00F713AC" w:rsidP="00C3258A">
            <w:pPr>
              <w:keepNext/>
              <w:keepLines/>
              <w:spacing w:after="0"/>
              <w:rPr>
                <w:rFonts w:ascii="Arial" w:hAnsi="Arial"/>
                <w:sz w:val="18"/>
                <w:lang w:val="en-US" w:eastAsia="zh-CN"/>
              </w:rPr>
            </w:pPr>
            <w:r w:rsidRPr="00716945">
              <w:rPr>
                <w:rFonts w:ascii="Arial" w:hAnsi="Arial" w:hint="eastAsia"/>
                <w:sz w:val="18"/>
                <w:lang w:val="en-US" w:eastAsia="zh-CN"/>
              </w:rPr>
              <w:t>Abort the read command procedure and consider the read command procedure is unsuccessful.</w:t>
            </w:r>
          </w:p>
        </w:tc>
      </w:tr>
      <w:tr w:rsidR="00F713AC" w:rsidRPr="00716945" w14:paraId="1C711F33" w14:textId="77777777" w:rsidTr="00C3258A">
        <w:trPr>
          <w:cantSplit/>
          <w:jc w:val="center"/>
        </w:trPr>
        <w:tc>
          <w:tcPr>
            <w:tcW w:w="996" w:type="dxa"/>
            <w:tcBorders>
              <w:top w:val="single" w:sz="4" w:space="0" w:color="auto"/>
              <w:left w:val="single" w:sz="4" w:space="0" w:color="auto"/>
              <w:bottom w:val="single" w:sz="4" w:space="0" w:color="auto"/>
              <w:right w:val="single" w:sz="4" w:space="0" w:color="auto"/>
            </w:tcBorders>
          </w:tcPr>
          <w:p w14:paraId="586B2362" w14:textId="77777777" w:rsidR="00F713AC" w:rsidRPr="00716945" w:rsidRDefault="00F713AC" w:rsidP="00C3258A">
            <w:pPr>
              <w:keepNext/>
              <w:keepLines/>
              <w:spacing w:after="0"/>
              <w:jc w:val="center"/>
              <w:rPr>
                <w:rFonts w:ascii="Arial" w:hAnsi="Arial"/>
                <w:sz w:val="18"/>
                <w:lang w:val="en-US" w:eastAsia="zh-CN"/>
              </w:rPr>
            </w:pPr>
            <w:r w:rsidRPr="00716945">
              <w:rPr>
                <w:rFonts w:ascii="Arial" w:hAnsi="Arial" w:hint="eastAsia"/>
                <w:sz w:val="18"/>
              </w:rPr>
              <w:t>T</w:t>
            </w:r>
            <w:r w:rsidRPr="00716945">
              <w:rPr>
                <w:rFonts w:ascii="Arial" w:hAnsi="Arial" w:hint="eastAsia"/>
                <w:sz w:val="18"/>
                <w:lang w:val="en-US" w:eastAsia="zh-CN"/>
              </w:rPr>
              <w:t>2</w:t>
            </w:r>
          </w:p>
        </w:tc>
        <w:tc>
          <w:tcPr>
            <w:tcW w:w="996" w:type="dxa"/>
            <w:tcBorders>
              <w:top w:val="single" w:sz="4" w:space="0" w:color="auto"/>
              <w:left w:val="single" w:sz="4" w:space="0" w:color="auto"/>
              <w:bottom w:val="single" w:sz="4" w:space="0" w:color="auto"/>
              <w:right w:val="single" w:sz="4" w:space="0" w:color="auto"/>
            </w:tcBorders>
          </w:tcPr>
          <w:p w14:paraId="21394730" w14:textId="77777777" w:rsidR="00F713AC" w:rsidRPr="00716945" w:rsidRDefault="00F713AC" w:rsidP="00C3258A">
            <w:pPr>
              <w:keepNext/>
              <w:keepLines/>
              <w:spacing w:after="0"/>
              <w:rPr>
                <w:rFonts w:ascii="Arial" w:hAnsi="Arial"/>
                <w:sz w:val="18"/>
                <w:lang w:val="en-US"/>
              </w:rPr>
            </w:pPr>
            <w:r w:rsidRPr="00716945">
              <w:rPr>
                <w:rFonts w:ascii="Arial" w:hAnsi="Arial"/>
                <w:sz w:val="18"/>
              </w:rPr>
              <w:t>NOTE</w:t>
            </w:r>
          </w:p>
        </w:tc>
        <w:tc>
          <w:tcPr>
            <w:tcW w:w="1566" w:type="dxa"/>
            <w:tcBorders>
              <w:top w:val="single" w:sz="4" w:space="0" w:color="auto"/>
              <w:left w:val="single" w:sz="4" w:space="0" w:color="auto"/>
              <w:bottom w:val="single" w:sz="4" w:space="0" w:color="auto"/>
              <w:right w:val="single" w:sz="4" w:space="0" w:color="auto"/>
            </w:tcBorders>
          </w:tcPr>
          <w:p w14:paraId="2D6CB516" w14:textId="77777777" w:rsidR="00F713AC" w:rsidRPr="00716945" w:rsidRDefault="00F713AC" w:rsidP="00C3258A">
            <w:pPr>
              <w:keepNext/>
              <w:keepLines/>
              <w:spacing w:after="0"/>
              <w:jc w:val="center"/>
              <w:rPr>
                <w:rFonts w:ascii="Arial" w:hAnsi="Arial"/>
                <w:sz w:val="18"/>
                <w:lang w:val="en-US" w:eastAsia="zh-CN"/>
              </w:rPr>
            </w:pPr>
            <w:r w:rsidRPr="00716945">
              <w:rPr>
                <w:rFonts w:ascii="Arial" w:hAnsi="Arial" w:hint="eastAsia"/>
                <w:sz w:val="18"/>
                <w:lang w:val="en-US" w:eastAsia="zh-CN"/>
              </w:rPr>
              <w:t xml:space="preserve">Timer for </w:t>
            </w:r>
            <w:r w:rsidRPr="00716945">
              <w:rPr>
                <w:rFonts w:ascii="Arial" w:hAnsi="Arial"/>
                <w:sz w:val="18"/>
                <w:lang w:val="en-US" w:eastAsia="zh-CN"/>
              </w:rPr>
              <w:t xml:space="preserve">the </w:t>
            </w:r>
            <w:r w:rsidRPr="00716945">
              <w:rPr>
                <w:rFonts w:ascii="Arial" w:hAnsi="Arial" w:hint="eastAsia"/>
                <w:sz w:val="18"/>
                <w:lang w:val="en-US" w:eastAsia="zh-CN"/>
              </w:rPr>
              <w:t>write</w:t>
            </w:r>
            <w:r w:rsidRPr="00716945">
              <w:rPr>
                <w:rFonts w:ascii="Arial" w:hAnsi="Arial"/>
                <w:sz w:val="18"/>
                <w:lang w:val="en-US" w:eastAsia="zh-CN"/>
              </w:rPr>
              <w:t xml:space="preserve"> </w:t>
            </w:r>
            <w:r w:rsidRPr="00716945">
              <w:rPr>
                <w:rFonts w:ascii="Arial" w:hAnsi="Arial"/>
                <w:sz w:val="18"/>
                <w:lang w:val="en-US"/>
              </w:rPr>
              <w:t>command procedure</w:t>
            </w:r>
          </w:p>
        </w:tc>
        <w:tc>
          <w:tcPr>
            <w:tcW w:w="2085" w:type="dxa"/>
            <w:tcBorders>
              <w:top w:val="single" w:sz="4" w:space="0" w:color="auto"/>
              <w:left w:val="single" w:sz="4" w:space="0" w:color="auto"/>
              <w:bottom w:val="single" w:sz="4" w:space="0" w:color="auto"/>
              <w:right w:val="single" w:sz="4" w:space="0" w:color="auto"/>
            </w:tcBorders>
          </w:tcPr>
          <w:p w14:paraId="3E6BCCC2" w14:textId="77777777" w:rsidR="00F713AC" w:rsidRPr="00716945" w:rsidRDefault="00F713AC" w:rsidP="00C3258A">
            <w:pPr>
              <w:keepNext/>
              <w:keepLines/>
              <w:spacing w:after="0"/>
              <w:rPr>
                <w:rFonts w:ascii="Arial" w:hAnsi="Arial"/>
                <w:sz w:val="18"/>
                <w:lang w:val="en-US" w:eastAsia="zh-CN"/>
              </w:rPr>
            </w:pPr>
            <w:r w:rsidRPr="00716945">
              <w:rPr>
                <w:rFonts w:ascii="Arial" w:hAnsi="Arial" w:hint="eastAsia"/>
                <w:sz w:val="18"/>
                <w:lang w:val="en-US" w:eastAsia="zh-CN"/>
              </w:rPr>
              <w:t>Write command</w:t>
            </w:r>
            <w:r w:rsidRPr="00716945">
              <w:rPr>
                <w:rFonts w:ascii="Arial" w:hAnsi="Arial"/>
                <w:sz w:val="18"/>
              </w:rPr>
              <w:t xml:space="preserve"> procedure initiated</w:t>
            </w:r>
          </w:p>
        </w:tc>
        <w:tc>
          <w:tcPr>
            <w:tcW w:w="2325" w:type="dxa"/>
            <w:tcBorders>
              <w:top w:val="single" w:sz="4" w:space="0" w:color="auto"/>
              <w:left w:val="single" w:sz="4" w:space="0" w:color="auto"/>
              <w:bottom w:val="single" w:sz="4" w:space="0" w:color="auto"/>
              <w:right w:val="single" w:sz="4" w:space="0" w:color="auto"/>
            </w:tcBorders>
          </w:tcPr>
          <w:p w14:paraId="489AF80E" w14:textId="77777777" w:rsidR="00F713AC" w:rsidRPr="00716945" w:rsidRDefault="00F713AC" w:rsidP="00C3258A">
            <w:pPr>
              <w:keepNext/>
              <w:keepLines/>
              <w:spacing w:after="0"/>
              <w:rPr>
                <w:rFonts w:ascii="Arial" w:hAnsi="Arial"/>
                <w:sz w:val="18"/>
                <w:lang w:val="en-US" w:eastAsia="zh-CN"/>
              </w:rPr>
            </w:pPr>
            <w:r w:rsidRPr="00716945">
              <w:rPr>
                <w:rFonts w:ascii="Arial" w:hAnsi="Arial" w:hint="eastAsia"/>
                <w:sz w:val="18"/>
                <w:lang w:val="en-US" w:eastAsia="zh-CN"/>
              </w:rPr>
              <w:t>Write command</w:t>
            </w:r>
            <w:r w:rsidRPr="00716945">
              <w:rPr>
                <w:rFonts w:ascii="Arial" w:hAnsi="Arial"/>
                <w:sz w:val="18"/>
              </w:rPr>
              <w:t xml:space="preserve"> procedure completed</w:t>
            </w:r>
            <w:r w:rsidRPr="00716945">
              <w:rPr>
                <w:rFonts w:ascii="Arial" w:hAnsi="Arial"/>
                <w:sz w:val="18"/>
                <w:lang w:val="en-US"/>
              </w:rPr>
              <w:t xml:space="preserve"> or rejected.</w:t>
            </w:r>
          </w:p>
        </w:tc>
        <w:tc>
          <w:tcPr>
            <w:tcW w:w="1707" w:type="dxa"/>
            <w:tcBorders>
              <w:top w:val="single" w:sz="4" w:space="0" w:color="auto"/>
              <w:left w:val="single" w:sz="4" w:space="0" w:color="auto"/>
              <w:bottom w:val="single" w:sz="4" w:space="0" w:color="auto"/>
              <w:right w:val="single" w:sz="4" w:space="0" w:color="auto"/>
            </w:tcBorders>
          </w:tcPr>
          <w:p w14:paraId="7C2B1928" w14:textId="77777777" w:rsidR="00F713AC" w:rsidRPr="00716945" w:rsidRDefault="00F713AC" w:rsidP="00C3258A">
            <w:pPr>
              <w:keepNext/>
              <w:keepLines/>
              <w:spacing w:after="0"/>
              <w:rPr>
                <w:rFonts w:ascii="Arial" w:hAnsi="Arial"/>
                <w:sz w:val="18"/>
                <w:lang w:val="en-US" w:eastAsia="zh-CN"/>
              </w:rPr>
            </w:pPr>
            <w:r w:rsidRPr="00716945">
              <w:rPr>
                <w:rFonts w:ascii="Arial" w:hAnsi="Arial" w:hint="eastAsia"/>
                <w:sz w:val="18"/>
                <w:lang w:val="en-US" w:eastAsia="zh-CN"/>
              </w:rPr>
              <w:t>Abort the write command procedure and consider the write command procedure is unsuccessful.</w:t>
            </w:r>
          </w:p>
        </w:tc>
      </w:tr>
      <w:tr w:rsidR="00F713AC" w:rsidRPr="00716945" w14:paraId="6DF87943" w14:textId="77777777" w:rsidTr="00C3258A">
        <w:trPr>
          <w:cantSplit/>
          <w:jc w:val="center"/>
        </w:trPr>
        <w:tc>
          <w:tcPr>
            <w:tcW w:w="996" w:type="dxa"/>
            <w:tcBorders>
              <w:top w:val="single" w:sz="4" w:space="0" w:color="auto"/>
              <w:left w:val="single" w:sz="4" w:space="0" w:color="auto"/>
              <w:bottom w:val="single" w:sz="4" w:space="0" w:color="auto"/>
              <w:right w:val="single" w:sz="4" w:space="0" w:color="auto"/>
            </w:tcBorders>
          </w:tcPr>
          <w:p w14:paraId="3AC6B12F" w14:textId="77777777" w:rsidR="00F713AC" w:rsidRPr="00716945" w:rsidRDefault="00F713AC" w:rsidP="00C3258A">
            <w:pPr>
              <w:keepNext/>
              <w:keepLines/>
              <w:spacing w:after="0"/>
              <w:jc w:val="center"/>
              <w:rPr>
                <w:rFonts w:ascii="Arial" w:hAnsi="Arial"/>
                <w:sz w:val="18"/>
                <w:lang w:val="en-US" w:eastAsia="zh-CN"/>
              </w:rPr>
            </w:pPr>
            <w:r w:rsidRPr="00716945">
              <w:rPr>
                <w:rFonts w:ascii="Arial" w:hAnsi="Arial" w:hint="eastAsia"/>
                <w:sz w:val="18"/>
              </w:rPr>
              <w:t>T</w:t>
            </w:r>
            <w:r w:rsidRPr="00716945">
              <w:rPr>
                <w:rFonts w:ascii="Arial" w:hAnsi="Arial" w:hint="eastAsia"/>
                <w:sz w:val="18"/>
                <w:lang w:val="en-US" w:eastAsia="zh-CN"/>
              </w:rPr>
              <w:t>3</w:t>
            </w:r>
          </w:p>
        </w:tc>
        <w:tc>
          <w:tcPr>
            <w:tcW w:w="996" w:type="dxa"/>
            <w:tcBorders>
              <w:top w:val="single" w:sz="4" w:space="0" w:color="auto"/>
              <w:left w:val="single" w:sz="4" w:space="0" w:color="auto"/>
              <w:bottom w:val="single" w:sz="4" w:space="0" w:color="auto"/>
              <w:right w:val="single" w:sz="4" w:space="0" w:color="auto"/>
            </w:tcBorders>
          </w:tcPr>
          <w:p w14:paraId="738820C0" w14:textId="77777777" w:rsidR="00F713AC" w:rsidRPr="00716945" w:rsidRDefault="00F713AC" w:rsidP="00C3258A">
            <w:pPr>
              <w:keepNext/>
              <w:keepLines/>
              <w:spacing w:after="0"/>
              <w:rPr>
                <w:rFonts w:ascii="Arial" w:hAnsi="Arial"/>
                <w:sz w:val="18"/>
                <w:lang w:val="en-US"/>
              </w:rPr>
            </w:pPr>
            <w:r w:rsidRPr="00716945">
              <w:rPr>
                <w:rFonts w:ascii="Arial" w:hAnsi="Arial"/>
                <w:sz w:val="18"/>
              </w:rPr>
              <w:t>NOTE</w:t>
            </w:r>
          </w:p>
        </w:tc>
        <w:tc>
          <w:tcPr>
            <w:tcW w:w="1566" w:type="dxa"/>
            <w:tcBorders>
              <w:top w:val="single" w:sz="4" w:space="0" w:color="auto"/>
              <w:left w:val="single" w:sz="4" w:space="0" w:color="auto"/>
              <w:bottom w:val="single" w:sz="4" w:space="0" w:color="auto"/>
              <w:right w:val="single" w:sz="4" w:space="0" w:color="auto"/>
            </w:tcBorders>
          </w:tcPr>
          <w:p w14:paraId="485D6D4C" w14:textId="77777777" w:rsidR="00F713AC" w:rsidRPr="00716945" w:rsidRDefault="00F713AC" w:rsidP="00C3258A">
            <w:pPr>
              <w:keepNext/>
              <w:keepLines/>
              <w:spacing w:after="0"/>
              <w:jc w:val="center"/>
              <w:rPr>
                <w:rFonts w:ascii="Arial" w:hAnsi="Arial"/>
                <w:sz w:val="18"/>
                <w:lang w:val="en-US" w:eastAsia="zh-CN"/>
              </w:rPr>
            </w:pPr>
            <w:r w:rsidRPr="00716945">
              <w:rPr>
                <w:rFonts w:ascii="Arial" w:hAnsi="Arial" w:hint="eastAsia"/>
                <w:sz w:val="18"/>
                <w:lang w:val="en-US" w:eastAsia="zh-CN"/>
              </w:rPr>
              <w:t xml:space="preserve">Timer for </w:t>
            </w:r>
            <w:r w:rsidRPr="00716945">
              <w:rPr>
                <w:rFonts w:ascii="Arial" w:hAnsi="Arial"/>
                <w:sz w:val="18"/>
                <w:lang w:val="en-US" w:eastAsia="zh-CN"/>
              </w:rPr>
              <w:t xml:space="preserve">the </w:t>
            </w:r>
            <w:r w:rsidRPr="00716945">
              <w:rPr>
                <w:rFonts w:ascii="Arial" w:hAnsi="Arial" w:hint="eastAsia"/>
                <w:sz w:val="18"/>
                <w:lang w:val="en-US" w:eastAsia="zh-CN"/>
              </w:rPr>
              <w:t>p</w:t>
            </w:r>
            <w:r w:rsidRPr="00716945">
              <w:rPr>
                <w:rFonts w:ascii="Arial" w:hAnsi="Arial"/>
                <w:sz w:val="18"/>
                <w:lang w:val="en-US" w:eastAsia="zh-CN"/>
              </w:rPr>
              <w:t>ermanent d</w:t>
            </w:r>
            <w:r w:rsidRPr="00716945">
              <w:rPr>
                <w:rFonts w:ascii="Arial" w:hAnsi="Arial" w:hint="eastAsia"/>
                <w:sz w:val="18"/>
                <w:lang w:val="en-US" w:eastAsia="zh-CN"/>
              </w:rPr>
              <w:t>isable</w:t>
            </w:r>
            <w:r w:rsidRPr="00716945">
              <w:rPr>
                <w:rFonts w:ascii="Arial" w:hAnsi="Arial"/>
                <w:sz w:val="18"/>
                <w:lang w:val="en-US" w:eastAsia="zh-CN"/>
              </w:rPr>
              <w:t xml:space="preserve"> </w:t>
            </w:r>
            <w:r w:rsidRPr="00716945">
              <w:rPr>
                <w:rFonts w:ascii="Arial" w:hAnsi="Arial"/>
                <w:sz w:val="18"/>
                <w:lang w:val="en-US"/>
              </w:rPr>
              <w:t>command procedure</w:t>
            </w:r>
          </w:p>
        </w:tc>
        <w:tc>
          <w:tcPr>
            <w:tcW w:w="2085" w:type="dxa"/>
            <w:tcBorders>
              <w:top w:val="single" w:sz="4" w:space="0" w:color="auto"/>
              <w:left w:val="single" w:sz="4" w:space="0" w:color="auto"/>
              <w:bottom w:val="single" w:sz="4" w:space="0" w:color="auto"/>
              <w:right w:val="single" w:sz="4" w:space="0" w:color="auto"/>
            </w:tcBorders>
          </w:tcPr>
          <w:p w14:paraId="4336C6B7" w14:textId="77777777" w:rsidR="00F713AC" w:rsidRPr="00716945" w:rsidRDefault="00F713AC" w:rsidP="00C3258A">
            <w:pPr>
              <w:keepNext/>
              <w:keepLines/>
              <w:spacing w:after="0"/>
              <w:rPr>
                <w:rFonts w:ascii="Arial" w:hAnsi="Arial"/>
                <w:sz w:val="18"/>
                <w:lang w:val="en-US" w:eastAsia="zh-CN"/>
              </w:rPr>
            </w:pPr>
            <w:r w:rsidRPr="00716945">
              <w:rPr>
                <w:rFonts w:ascii="Arial" w:hAnsi="Arial" w:hint="eastAsia"/>
                <w:sz w:val="18"/>
                <w:lang w:val="en-US" w:eastAsia="zh-CN"/>
              </w:rPr>
              <w:t>P</w:t>
            </w:r>
            <w:proofErr w:type="spellStart"/>
            <w:r w:rsidRPr="00716945">
              <w:rPr>
                <w:rFonts w:ascii="Arial" w:hAnsi="Arial"/>
                <w:sz w:val="18"/>
              </w:rPr>
              <w:t>ermanent</w:t>
            </w:r>
            <w:proofErr w:type="spellEnd"/>
            <w:r w:rsidRPr="00716945">
              <w:rPr>
                <w:rFonts w:ascii="Arial" w:hAnsi="Arial"/>
                <w:sz w:val="18"/>
              </w:rPr>
              <w:t xml:space="preserve"> disable</w:t>
            </w:r>
            <w:r w:rsidRPr="00716945">
              <w:rPr>
                <w:rFonts w:ascii="Arial" w:hAnsi="Arial" w:hint="eastAsia"/>
                <w:sz w:val="18"/>
                <w:lang w:val="en-US" w:eastAsia="zh-CN"/>
              </w:rPr>
              <w:t xml:space="preserve"> command</w:t>
            </w:r>
            <w:r w:rsidRPr="00716945">
              <w:rPr>
                <w:rFonts w:ascii="Arial" w:hAnsi="Arial"/>
                <w:sz w:val="18"/>
              </w:rPr>
              <w:t xml:space="preserve"> procedure initiated</w:t>
            </w:r>
          </w:p>
        </w:tc>
        <w:tc>
          <w:tcPr>
            <w:tcW w:w="2325" w:type="dxa"/>
            <w:tcBorders>
              <w:top w:val="single" w:sz="4" w:space="0" w:color="auto"/>
              <w:left w:val="single" w:sz="4" w:space="0" w:color="auto"/>
              <w:bottom w:val="single" w:sz="4" w:space="0" w:color="auto"/>
              <w:right w:val="single" w:sz="4" w:space="0" w:color="auto"/>
            </w:tcBorders>
          </w:tcPr>
          <w:p w14:paraId="2772269C" w14:textId="77777777" w:rsidR="00F713AC" w:rsidRPr="00716945" w:rsidRDefault="00F713AC" w:rsidP="00C3258A">
            <w:pPr>
              <w:keepNext/>
              <w:keepLines/>
              <w:spacing w:after="0"/>
              <w:rPr>
                <w:rFonts w:ascii="Arial" w:hAnsi="Arial"/>
                <w:sz w:val="18"/>
                <w:lang w:val="en-US" w:eastAsia="zh-CN"/>
              </w:rPr>
            </w:pPr>
            <w:r w:rsidRPr="00716945">
              <w:rPr>
                <w:rFonts w:ascii="Arial" w:hAnsi="Arial" w:hint="eastAsia"/>
                <w:sz w:val="18"/>
                <w:lang w:val="en-US" w:eastAsia="zh-CN"/>
              </w:rPr>
              <w:t>P</w:t>
            </w:r>
            <w:proofErr w:type="spellStart"/>
            <w:r w:rsidRPr="00716945">
              <w:rPr>
                <w:rFonts w:ascii="Arial" w:hAnsi="Arial"/>
                <w:sz w:val="18"/>
              </w:rPr>
              <w:t>ermanent</w:t>
            </w:r>
            <w:proofErr w:type="spellEnd"/>
            <w:r w:rsidRPr="00716945">
              <w:rPr>
                <w:rFonts w:ascii="Arial" w:hAnsi="Arial"/>
                <w:sz w:val="18"/>
              </w:rPr>
              <w:t xml:space="preserve"> disable</w:t>
            </w:r>
            <w:r w:rsidRPr="00716945">
              <w:rPr>
                <w:rFonts w:ascii="Arial" w:hAnsi="Arial" w:hint="eastAsia"/>
                <w:sz w:val="18"/>
                <w:lang w:val="en-US" w:eastAsia="zh-CN"/>
              </w:rPr>
              <w:t xml:space="preserve"> command</w:t>
            </w:r>
            <w:r w:rsidRPr="00716945">
              <w:rPr>
                <w:rFonts w:ascii="Arial" w:hAnsi="Arial"/>
                <w:sz w:val="18"/>
              </w:rPr>
              <w:t xml:space="preserve"> procedure completed</w:t>
            </w:r>
            <w:r w:rsidRPr="00716945">
              <w:rPr>
                <w:rFonts w:ascii="Arial" w:hAnsi="Arial"/>
                <w:sz w:val="18"/>
                <w:lang w:val="en-US"/>
              </w:rPr>
              <w:t>.</w:t>
            </w:r>
          </w:p>
        </w:tc>
        <w:tc>
          <w:tcPr>
            <w:tcW w:w="1707" w:type="dxa"/>
            <w:tcBorders>
              <w:top w:val="single" w:sz="4" w:space="0" w:color="auto"/>
              <w:left w:val="single" w:sz="4" w:space="0" w:color="auto"/>
              <w:bottom w:val="single" w:sz="4" w:space="0" w:color="auto"/>
              <w:right w:val="single" w:sz="4" w:space="0" w:color="auto"/>
            </w:tcBorders>
          </w:tcPr>
          <w:p w14:paraId="613FF720" w14:textId="77777777" w:rsidR="00F713AC" w:rsidRPr="00716945" w:rsidRDefault="00F713AC" w:rsidP="00C3258A">
            <w:pPr>
              <w:keepNext/>
              <w:keepLines/>
              <w:spacing w:after="0"/>
              <w:rPr>
                <w:rFonts w:ascii="Arial" w:hAnsi="Arial"/>
                <w:sz w:val="18"/>
                <w:lang w:val="en-US" w:eastAsia="zh-CN"/>
              </w:rPr>
            </w:pPr>
            <w:r w:rsidRPr="00716945">
              <w:rPr>
                <w:rFonts w:ascii="Arial" w:hAnsi="Arial" w:hint="eastAsia"/>
                <w:sz w:val="18"/>
                <w:lang w:val="en-US" w:eastAsia="zh-CN"/>
              </w:rPr>
              <w:t>Abort the p</w:t>
            </w:r>
            <w:proofErr w:type="spellStart"/>
            <w:r w:rsidRPr="00716945">
              <w:rPr>
                <w:rFonts w:ascii="Arial" w:hAnsi="Arial"/>
                <w:sz w:val="18"/>
              </w:rPr>
              <w:t>ermanent</w:t>
            </w:r>
            <w:proofErr w:type="spellEnd"/>
            <w:r w:rsidRPr="00716945">
              <w:rPr>
                <w:rFonts w:ascii="Arial" w:hAnsi="Arial"/>
                <w:sz w:val="18"/>
              </w:rPr>
              <w:t xml:space="preserve"> disable</w:t>
            </w:r>
            <w:r w:rsidRPr="00716945">
              <w:rPr>
                <w:rFonts w:ascii="Arial" w:hAnsi="Arial" w:hint="eastAsia"/>
                <w:sz w:val="18"/>
                <w:lang w:val="en-US" w:eastAsia="zh-CN"/>
              </w:rPr>
              <w:t xml:space="preserve"> command procedure and consider the </w:t>
            </w:r>
            <w:r w:rsidRPr="00716945">
              <w:rPr>
                <w:rFonts w:ascii="Arial" w:hAnsi="Arial"/>
                <w:sz w:val="18"/>
              </w:rPr>
              <w:t>permanent disable</w:t>
            </w:r>
            <w:r w:rsidRPr="00716945">
              <w:rPr>
                <w:rFonts w:ascii="Arial" w:hAnsi="Arial" w:hint="eastAsia"/>
                <w:sz w:val="18"/>
                <w:lang w:val="en-US" w:eastAsia="zh-CN"/>
              </w:rPr>
              <w:t xml:space="preserve"> command procedure is unsuccessful.</w:t>
            </w:r>
          </w:p>
        </w:tc>
      </w:tr>
      <w:tr w:rsidR="00F713AC" w:rsidRPr="00716945" w14:paraId="6DE40F30" w14:textId="77777777" w:rsidTr="00C3258A">
        <w:trPr>
          <w:cantSplit/>
          <w:jc w:val="center"/>
        </w:trPr>
        <w:tc>
          <w:tcPr>
            <w:tcW w:w="9675" w:type="dxa"/>
            <w:gridSpan w:val="6"/>
            <w:tcBorders>
              <w:top w:val="single" w:sz="4" w:space="0" w:color="auto"/>
              <w:left w:val="single" w:sz="4" w:space="0" w:color="auto"/>
              <w:bottom w:val="single" w:sz="4" w:space="0" w:color="auto"/>
              <w:right w:val="single" w:sz="4" w:space="0" w:color="auto"/>
            </w:tcBorders>
          </w:tcPr>
          <w:p w14:paraId="7050FC18" w14:textId="77777777" w:rsidR="00F713AC" w:rsidRPr="00716945" w:rsidRDefault="00F713AC" w:rsidP="00C3258A">
            <w:pPr>
              <w:pStyle w:val="TAN"/>
              <w:rPr>
                <w:lang w:val="en-US" w:eastAsia="zh-CN"/>
              </w:rPr>
            </w:pPr>
            <w:r w:rsidRPr="00716945">
              <w:t>NOTE:</w:t>
            </w:r>
            <w:r w:rsidRPr="00716945">
              <w:tab/>
            </w:r>
            <w:r w:rsidRPr="00716945">
              <w:rPr>
                <w:rFonts w:hint="eastAsia"/>
                <w:lang w:val="en-US" w:eastAsia="zh-CN"/>
              </w:rPr>
              <w:t>T</w:t>
            </w:r>
            <w:r w:rsidRPr="00716945">
              <w:rPr>
                <w:rFonts w:hint="eastAsia"/>
              </w:rPr>
              <w:t xml:space="preserve">he value of this timer </w:t>
            </w:r>
            <w:r w:rsidRPr="00716945">
              <w:rPr>
                <w:rFonts w:hint="eastAsia"/>
                <w:lang w:val="en-US" w:eastAsia="zh-CN"/>
              </w:rPr>
              <w:t xml:space="preserve">is </w:t>
            </w:r>
            <w:r w:rsidRPr="00716945">
              <w:t>network dependent.</w:t>
            </w:r>
          </w:p>
        </w:tc>
      </w:tr>
    </w:tbl>
    <w:p w14:paraId="0D2C4C83" w14:textId="77777777" w:rsidR="00F713AC" w:rsidRPr="009F2B83" w:rsidRDefault="00F713AC" w:rsidP="008C7CAB"/>
    <w:p w14:paraId="066CCC2E" w14:textId="77777777" w:rsidR="008C7CAB" w:rsidRPr="006B5418" w:rsidRDefault="008C7CAB" w:rsidP="008C7C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EAF8AF1" w14:textId="77777777" w:rsidR="00010F6A" w:rsidRDefault="00010F6A" w:rsidP="00010F6A">
      <w:pPr>
        <w:pStyle w:val="1"/>
        <w:rPr>
          <w:lang w:val="en-US"/>
        </w:rPr>
      </w:pPr>
      <w:bookmarkStart w:id="78" w:name="_Toc212112188"/>
      <w:r>
        <w:t>A.1</w:t>
      </w:r>
      <w:r>
        <w:tab/>
        <w:t xml:space="preserve">Causes related to </w:t>
      </w:r>
      <w:r>
        <w:rPr>
          <w:lang w:val="en-US"/>
        </w:rPr>
        <w:t>command procedure</w:t>
      </w:r>
      <w:bookmarkEnd w:id="78"/>
    </w:p>
    <w:p w14:paraId="6F721591" w14:textId="77777777" w:rsidR="00010F6A" w:rsidRDefault="00010F6A" w:rsidP="00010F6A">
      <w:pPr>
        <w:rPr>
          <w:lang w:val="en-US" w:eastAsia="zh-CN"/>
        </w:rPr>
      </w:pPr>
      <w:r>
        <w:t>Cause #</w:t>
      </w:r>
      <w:r>
        <w:rPr>
          <w:rFonts w:hint="eastAsia"/>
          <w:lang w:val="en-US" w:eastAsia="zh-CN"/>
        </w:rPr>
        <w:t>x1</w:t>
      </w:r>
      <w:r>
        <w:t xml:space="preserve"> – </w:t>
      </w:r>
      <w:r>
        <w:rPr>
          <w:rFonts w:hint="eastAsia"/>
          <w:lang w:val="en-US" w:eastAsia="zh-CN"/>
        </w:rPr>
        <w:t>TBD</w:t>
      </w:r>
    </w:p>
    <w:p w14:paraId="06B24999" w14:textId="77777777" w:rsidR="00010F6A" w:rsidRDefault="00010F6A" w:rsidP="00010F6A">
      <w:pPr>
        <w:pStyle w:val="B1"/>
      </w:pPr>
      <w:r>
        <w:tab/>
        <w:t xml:space="preserve">This cause is used </w:t>
      </w:r>
      <w:r>
        <w:rPr>
          <w:lang w:val="en-US" w:eastAsia="zh-CN"/>
        </w:rPr>
        <w:t>to indicate</w:t>
      </w:r>
      <w:r>
        <w:t xml:space="preserve"> </w:t>
      </w:r>
      <w:r>
        <w:rPr>
          <w:lang w:val="en-US"/>
        </w:rPr>
        <w:t>that the requested read</w:t>
      </w:r>
      <w:r>
        <w:rPr>
          <w:rFonts w:hint="eastAsia"/>
          <w:lang w:val="en-US" w:eastAsia="zh-CN"/>
        </w:rPr>
        <w:t xml:space="preserve"> or</w:t>
      </w:r>
      <w:r>
        <w:rPr>
          <w:lang w:val="en-US"/>
        </w:rPr>
        <w:t xml:space="preserve"> write command is not supported by the </w:t>
      </w:r>
      <w:proofErr w:type="spellStart"/>
      <w:r>
        <w:rPr>
          <w:lang w:eastAsia="zh-CN"/>
        </w:rPr>
        <w:t>AIoT</w:t>
      </w:r>
      <w:proofErr w:type="spellEnd"/>
      <w:r>
        <w:rPr>
          <w:lang w:eastAsia="zh-CN"/>
        </w:rPr>
        <w:t xml:space="preserve"> </w:t>
      </w:r>
      <w:r>
        <w:rPr>
          <w:rFonts w:hint="eastAsia"/>
          <w:lang w:val="en-US" w:eastAsia="zh-CN"/>
        </w:rPr>
        <w:t>d</w:t>
      </w:r>
      <w:proofErr w:type="spellStart"/>
      <w:r>
        <w:rPr>
          <w:lang w:eastAsia="zh-CN"/>
        </w:rPr>
        <w:t>evice</w:t>
      </w:r>
      <w:proofErr w:type="spellEnd"/>
      <w:r>
        <w:rPr>
          <w:lang w:val="en-US" w:eastAsia="zh-CN"/>
        </w:rPr>
        <w:t>.</w:t>
      </w:r>
    </w:p>
    <w:p w14:paraId="00BE380B" w14:textId="77777777" w:rsidR="00010F6A" w:rsidRDefault="00010F6A" w:rsidP="00010F6A">
      <w:pPr>
        <w:rPr>
          <w:lang w:val="en-US" w:eastAsia="zh-CN"/>
        </w:rPr>
      </w:pPr>
      <w:r>
        <w:t>Cause #</w:t>
      </w:r>
      <w:r>
        <w:rPr>
          <w:lang w:val="en-US" w:eastAsia="zh-CN"/>
        </w:rPr>
        <w:t>1</w:t>
      </w:r>
      <w:r>
        <w:t xml:space="preserve"> – </w:t>
      </w:r>
      <w:r>
        <w:rPr>
          <w:rFonts w:hint="eastAsia"/>
          <w:lang w:val="en-US" w:eastAsia="zh-CN"/>
        </w:rPr>
        <w:t xml:space="preserve">Command </w:t>
      </w:r>
      <w:proofErr w:type="gramStart"/>
      <w:r>
        <w:rPr>
          <w:rFonts w:hint="eastAsia"/>
          <w:lang w:val="en-US" w:eastAsia="zh-CN"/>
        </w:rPr>
        <w:t>type</w:t>
      </w:r>
      <w:proofErr w:type="gramEnd"/>
      <w:r>
        <w:rPr>
          <w:rFonts w:hint="eastAsia"/>
          <w:lang w:val="en-US" w:eastAsia="zh-CN"/>
        </w:rPr>
        <w:t xml:space="preserve"> specific parameters </w:t>
      </w:r>
      <w:r>
        <w:rPr>
          <w:lang w:val="en-US" w:eastAsia="zh-CN"/>
        </w:rPr>
        <w:t>invalid</w:t>
      </w:r>
    </w:p>
    <w:p w14:paraId="1C78C016" w14:textId="7884EB6F" w:rsidR="00010F6A" w:rsidRDefault="00010F6A" w:rsidP="00010F6A">
      <w:pPr>
        <w:pStyle w:val="B1"/>
      </w:pPr>
      <w:r>
        <w:tab/>
        <w:t>This cause is used</w:t>
      </w:r>
      <w:r>
        <w:rPr>
          <w:lang w:val="en-US" w:eastAsia="zh-CN"/>
        </w:rPr>
        <w:t xml:space="preserve"> to indicate</w:t>
      </w:r>
      <w:r>
        <w:rPr>
          <w:rFonts w:hint="eastAsia"/>
          <w:lang w:val="en-US" w:eastAsia="zh-CN"/>
        </w:rPr>
        <w:t xml:space="preserve"> that</w:t>
      </w:r>
      <w:r>
        <w:rPr>
          <w:lang w:val="en-US" w:eastAsia="zh-CN"/>
        </w:rPr>
        <w:t xml:space="preserve"> the c</w:t>
      </w:r>
      <w:r>
        <w:rPr>
          <w:rFonts w:hint="eastAsia"/>
          <w:lang w:val="en-US" w:eastAsia="zh-CN"/>
        </w:rPr>
        <w:t xml:space="preserve">ommand </w:t>
      </w:r>
      <w:proofErr w:type="gramStart"/>
      <w:r>
        <w:rPr>
          <w:rFonts w:hint="eastAsia"/>
          <w:lang w:val="en-US" w:eastAsia="zh-CN"/>
        </w:rPr>
        <w:t>type</w:t>
      </w:r>
      <w:proofErr w:type="gramEnd"/>
      <w:r>
        <w:rPr>
          <w:rFonts w:hint="eastAsia"/>
          <w:lang w:val="en-US" w:eastAsia="zh-CN"/>
        </w:rPr>
        <w:t xml:space="preserve"> specific parameter</w:t>
      </w:r>
      <w:del w:id="79" w:author="vivo-rev5" w:date="2025-11-21T01:23:00Z">
        <w:r w:rsidDel="00D10461">
          <w:rPr>
            <w:rFonts w:hint="eastAsia"/>
            <w:lang w:val="en-US" w:eastAsia="zh-CN"/>
          </w:rPr>
          <w:delText>s</w:delText>
        </w:r>
      </w:del>
      <w:r>
        <w:rPr>
          <w:lang w:val="en-US" w:eastAsia="zh-CN"/>
        </w:rPr>
        <w:t xml:space="preserve"> (e.g. </w:t>
      </w:r>
      <w:r>
        <w:rPr>
          <w:rFonts w:hint="eastAsia"/>
          <w:lang w:val="en-US"/>
        </w:rPr>
        <w:t>the offset to read application data from</w:t>
      </w:r>
      <w:r>
        <w:rPr>
          <w:lang w:val="en-US"/>
        </w:rPr>
        <w:t xml:space="preserve"> the </w:t>
      </w:r>
      <w:proofErr w:type="spellStart"/>
      <w:r>
        <w:rPr>
          <w:rFonts w:hint="eastAsia"/>
          <w:lang w:val="en-US"/>
        </w:rPr>
        <w:t>AIoT</w:t>
      </w:r>
      <w:proofErr w:type="spellEnd"/>
      <w:r>
        <w:rPr>
          <w:rFonts w:hint="eastAsia"/>
          <w:lang w:val="en-US"/>
        </w:rPr>
        <w:t xml:space="preserve"> </w:t>
      </w:r>
      <w:r>
        <w:rPr>
          <w:rFonts w:hint="eastAsia"/>
          <w:lang w:val="en-US" w:eastAsia="zh-CN"/>
        </w:rPr>
        <w:t>d</w:t>
      </w:r>
      <w:r>
        <w:rPr>
          <w:rFonts w:hint="eastAsia"/>
          <w:lang w:val="en-US"/>
        </w:rPr>
        <w:t xml:space="preserve">evice </w:t>
      </w:r>
      <w:r>
        <w:rPr>
          <w:lang w:val="en-US"/>
        </w:rPr>
        <w:t>u</w:t>
      </w:r>
      <w:r>
        <w:rPr>
          <w:rFonts w:hint="eastAsia"/>
          <w:lang w:val="en-US"/>
        </w:rPr>
        <w:t xml:space="preserve">ser </w:t>
      </w:r>
      <w:r>
        <w:rPr>
          <w:lang w:val="en-US"/>
        </w:rPr>
        <w:t>m</w:t>
      </w:r>
      <w:r>
        <w:rPr>
          <w:rFonts w:hint="eastAsia"/>
          <w:lang w:val="en-US"/>
        </w:rPr>
        <w:t>emory</w:t>
      </w:r>
      <w:r>
        <w:rPr>
          <w:lang w:val="en-US"/>
        </w:rPr>
        <w:t xml:space="preserve">, </w:t>
      </w:r>
      <w:r>
        <w:rPr>
          <w:rFonts w:hint="eastAsia"/>
          <w:lang w:val="en-US"/>
        </w:rPr>
        <w:t>the length of the application data to read</w:t>
      </w:r>
      <w:r>
        <w:rPr>
          <w:rFonts w:hint="eastAsia"/>
          <w:lang w:val="en-US" w:eastAsia="zh-CN"/>
        </w:rPr>
        <w:t xml:space="preserve">, </w:t>
      </w:r>
      <w:r>
        <w:t>the offset where to write the application data</w:t>
      </w:r>
      <w:r>
        <w:rPr>
          <w:lang w:val="en-US"/>
        </w:rPr>
        <w:t xml:space="preserve">, </w:t>
      </w:r>
      <w:r>
        <w:rPr>
          <w:rFonts w:hint="eastAsia"/>
          <w:lang w:val="en-US" w:eastAsia="zh-CN"/>
        </w:rPr>
        <w:t xml:space="preserve">or </w:t>
      </w:r>
      <w:r>
        <w:rPr>
          <w:lang w:val="en-US"/>
        </w:rPr>
        <w:t xml:space="preserve">the length of </w:t>
      </w:r>
      <w:r>
        <w:t>the application data to write</w:t>
      </w:r>
      <w:r>
        <w:rPr>
          <w:lang w:val="en-US"/>
        </w:rPr>
        <w:t>) is invalid</w:t>
      </w:r>
      <w:r>
        <w:rPr>
          <w:lang w:val="en-US" w:eastAsia="zh-CN"/>
        </w:rPr>
        <w:t>.</w:t>
      </w:r>
    </w:p>
    <w:p w14:paraId="5F6DC769" w14:textId="77777777" w:rsidR="00010F6A" w:rsidRDefault="00010F6A" w:rsidP="00010F6A">
      <w:pPr>
        <w:rPr>
          <w:lang w:val="en-US"/>
        </w:rPr>
      </w:pPr>
      <w:r>
        <w:lastRenderedPageBreak/>
        <w:t xml:space="preserve">Cause #2 – </w:t>
      </w:r>
      <w:r>
        <w:rPr>
          <w:lang w:val="en-US" w:eastAsia="zh-CN"/>
        </w:rPr>
        <w:t>E</w:t>
      </w:r>
      <w:r>
        <w:rPr>
          <w:lang w:val="en-US" w:eastAsia="ko-KR"/>
        </w:rPr>
        <w:t>rror</w:t>
      </w:r>
      <w:r>
        <w:t>, unspecified</w:t>
      </w:r>
    </w:p>
    <w:p w14:paraId="1187EE10" w14:textId="77777777" w:rsidR="00010F6A" w:rsidRDefault="00010F6A" w:rsidP="00010F6A">
      <w:pPr>
        <w:pStyle w:val="B1"/>
        <w:rPr>
          <w:lang w:val="en-US"/>
        </w:rPr>
      </w:pPr>
      <w:r>
        <w:tab/>
        <w:t>This cause is used</w:t>
      </w:r>
      <w:r>
        <w:rPr>
          <w:lang w:val="en-US" w:eastAsia="zh-CN"/>
        </w:rPr>
        <w:t xml:space="preserve"> to indicate</w:t>
      </w:r>
      <w:r>
        <w:rPr>
          <w:rFonts w:hint="eastAsia"/>
          <w:lang w:val="en-US" w:eastAsia="zh-CN"/>
        </w:rPr>
        <w:t xml:space="preserve"> that</w:t>
      </w:r>
      <w:r>
        <w:rPr>
          <w:lang w:val="en-US" w:eastAsia="zh-CN"/>
        </w:rPr>
        <w:t xml:space="preserve"> </w:t>
      </w:r>
      <w:r>
        <w:rPr>
          <w:lang w:val="en-US"/>
        </w:rPr>
        <w:t>the requested read</w:t>
      </w:r>
      <w:r>
        <w:rPr>
          <w:rFonts w:hint="eastAsia"/>
          <w:lang w:val="en-US" w:eastAsia="zh-CN"/>
        </w:rPr>
        <w:t xml:space="preserve"> or</w:t>
      </w:r>
      <w:r>
        <w:rPr>
          <w:lang w:val="en-US"/>
        </w:rPr>
        <w:t xml:space="preserve"> write</w:t>
      </w:r>
      <w:r>
        <w:rPr>
          <w:rFonts w:hint="eastAsia"/>
          <w:lang w:val="en-US" w:eastAsia="zh-CN"/>
        </w:rPr>
        <w:t xml:space="preserve"> </w:t>
      </w:r>
      <w:r>
        <w:rPr>
          <w:lang w:val="en-US"/>
        </w:rPr>
        <w:t xml:space="preserve">command was not </w:t>
      </w:r>
      <w:r>
        <w:rPr>
          <w:rFonts w:hint="eastAsia"/>
          <w:lang w:val="en-US" w:eastAsia="zh-CN"/>
        </w:rPr>
        <w:t>executed</w:t>
      </w:r>
      <w:r>
        <w:rPr>
          <w:lang w:val="en-US" w:eastAsia="zh-CN"/>
        </w:rPr>
        <w:t xml:space="preserve"> </w:t>
      </w:r>
      <w:r>
        <w:rPr>
          <w:rFonts w:hint="eastAsia"/>
          <w:lang w:val="en-US" w:eastAsia="zh-CN"/>
        </w:rPr>
        <w:t>successfully</w:t>
      </w:r>
      <w:r>
        <w:rPr>
          <w:lang w:val="en-US" w:eastAsia="zh-CN"/>
        </w:rPr>
        <w:t>.</w:t>
      </w:r>
    </w:p>
    <w:p w14:paraId="26C48E9E" w14:textId="77777777" w:rsidR="00010F6A" w:rsidRDefault="00010F6A" w:rsidP="00010F6A">
      <w:pPr>
        <w:rPr>
          <w:lang w:val="en-US" w:eastAsia="zh-CN"/>
        </w:rPr>
      </w:pPr>
      <w:r>
        <w:t>Cause #3 – Low energy</w:t>
      </w:r>
    </w:p>
    <w:p w14:paraId="5D9FFCB8" w14:textId="77777777" w:rsidR="00010F6A" w:rsidRDefault="00010F6A" w:rsidP="00010F6A">
      <w:pPr>
        <w:pStyle w:val="B1"/>
        <w:rPr>
          <w:lang w:val="en-US" w:eastAsia="zh-CN"/>
        </w:rPr>
      </w:pPr>
      <w:r>
        <w:tab/>
        <w:t>This cause is used</w:t>
      </w:r>
      <w:r>
        <w:rPr>
          <w:lang w:val="en-US" w:eastAsia="zh-CN"/>
        </w:rPr>
        <w:t xml:space="preserve"> to indicate</w:t>
      </w:r>
      <w:r>
        <w:rPr>
          <w:rFonts w:hint="eastAsia"/>
          <w:lang w:val="en-US" w:eastAsia="zh-CN"/>
        </w:rPr>
        <w:t xml:space="preserve"> that</w:t>
      </w:r>
      <w:r>
        <w:rPr>
          <w:lang w:val="en-US" w:eastAsia="zh-CN"/>
        </w:rPr>
        <w:t xml:space="preserve"> the write command procedure cannot be implemented because the energy</w:t>
      </w:r>
      <w:r>
        <w:rPr>
          <w:lang w:val="en-US"/>
        </w:rPr>
        <w:t xml:space="preserve"> will be run out</w:t>
      </w:r>
      <w:r>
        <w:rPr>
          <w:lang w:val="en-US" w:eastAsia="zh-CN"/>
        </w:rPr>
        <w:t>.</w:t>
      </w:r>
    </w:p>
    <w:p w14:paraId="5DAEF6F5" w14:textId="77777777" w:rsidR="00010F6A" w:rsidRPr="0099704D" w:rsidRDefault="00010F6A" w:rsidP="00010F6A">
      <w:pPr>
        <w:rPr>
          <w:rFonts w:eastAsia="Times New Roman"/>
          <w:lang w:val="en-US" w:eastAsia="zh-CN"/>
        </w:rPr>
      </w:pPr>
      <w:r w:rsidRPr="0099704D">
        <w:rPr>
          <w:rFonts w:eastAsia="Times New Roman"/>
        </w:rPr>
        <w:t>Cause #</w:t>
      </w:r>
      <w:r w:rsidRPr="0099704D">
        <w:rPr>
          <w:rFonts w:eastAsia="Times New Roman"/>
          <w:lang w:val="en-US"/>
        </w:rPr>
        <w:t>96</w:t>
      </w:r>
      <w:r w:rsidRPr="0099704D">
        <w:rPr>
          <w:rFonts w:eastAsia="Times New Roman"/>
        </w:rPr>
        <w:t xml:space="preserve"> – </w:t>
      </w:r>
      <w:r w:rsidRPr="0099704D">
        <w:rPr>
          <w:rFonts w:eastAsia="Times New Roman"/>
          <w:lang w:val="en-US"/>
        </w:rPr>
        <w:t>Invalid mandatory information</w:t>
      </w:r>
    </w:p>
    <w:p w14:paraId="1C450639" w14:textId="77777777" w:rsidR="00010F6A" w:rsidRPr="0099704D" w:rsidRDefault="00010F6A" w:rsidP="00010F6A">
      <w:pPr>
        <w:pStyle w:val="B1"/>
        <w:rPr>
          <w:lang w:val="en-US" w:eastAsia="zh-CN"/>
        </w:rPr>
      </w:pPr>
      <w:r w:rsidRPr="0099704D">
        <w:tab/>
        <w:t>This cause is used</w:t>
      </w:r>
      <w:r w:rsidRPr="0099704D">
        <w:rPr>
          <w:lang w:val="en-US" w:eastAsia="zh-CN"/>
        </w:rPr>
        <w:t xml:space="preserve"> </w:t>
      </w:r>
      <w:r w:rsidRPr="0099704D">
        <w:t>to indicate that the equipment sending this cause has received a message with a non-semantical mandatory IE error.</w:t>
      </w:r>
    </w:p>
    <w:p w14:paraId="1F0C7DCB" w14:textId="77777777" w:rsidR="00010F6A" w:rsidRPr="0099704D" w:rsidRDefault="00010F6A" w:rsidP="00010F6A">
      <w:pPr>
        <w:rPr>
          <w:rFonts w:eastAsia="Times New Roman"/>
          <w:lang w:val="en-US" w:eastAsia="zh-CN"/>
        </w:rPr>
      </w:pPr>
      <w:r w:rsidRPr="0099704D">
        <w:rPr>
          <w:rFonts w:eastAsia="Times New Roman"/>
        </w:rPr>
        <w:t>Cause #</w:t>
      </w:r>
      <w:r w:rsidRPr="0099704D">
        <w:rPr>
          <w:rFonts w:eastAsia="Times New Roman"/>
          <w:lang w:val="en-US"/>
        </w:rPr>
        <w:t>97</w:t>
      </w:r>
      <w:r w:rsidRPr="0099704D">
        <w:rPr>
          <w:rFonts w:eastAsia="Times New Roman"/>
        </w:rPr>
        <w:t xml:space="preserve"> – </w:t>
      </w:r>
      <w:r w:rsidRPr="0099704D">
        <w:rPr>
          <w:rFonts w:eastAsia="Times New Roman"/>
          <w:lang w:val="en-US"/>
        </w:rPr>
        <w:t>Message type non-existent or not implemented</w:t>
      </w:r>
    </w:p>
    <w:p w14:paraId="16E1B6BD" w14:textId="3F286515" w:rsidR="008C7CAB" w:rsidRDefault="00010F6A" w:rsidP="00010F6A">
      <w:r w:rsidRPr="0099704D">
        <w:tab/>
        <w:t>This cause is used</w:t>
      </w:r>
      <w:r w:rsidRPr="0099704D">
        <w:rPr>
          <w:lang w:val="en-US" w:eastAsia="zh-CN"/>
        </w:rPr>
        <w:t xml:space="preserve"> to indicate</w:t>
      </w:r>
      <w:r w:rsidRPr="0099704D">
        <w:rPr>
          <w:rFonts w:hint="eastAsia"/>
          <w:lang w:val="en-US" w:eastAsia="zh-CN"/>
        </w:rPr>
        <w:t xml:space="preserve"> </w:t>
      </w:r>
      <w:r w:rsidRPr="0099704D">
        <w:t>that the equipment sending this cause has received a message with a message type it does not recognize either because this is a message not defined, or defined but not implemented by the equipment sending this cause.</w:t>
      </w:r>
    </w:p>
    <w:p w14:paraId="7BECAEB0" w14:textId="77777777"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2D606404" w14:textId="77777777" w:rsidR="00C21836" w:rsidRPr="006B5418" w:rsidRDefault="00C21836" w:rsidP="00CD2478">
      <w:pPr>
        <w:rPr>
          <w:lang w:val="en-US"/>
        </w:rPr>
      </w:pPr>
    </w:p>
    <w:sectPr w:rsidR="00C21836" w:rsidRPr="006B5418" w:rsidSect="00F93E67">
      <w:headerReference w:type="default" r:id="rId10"/>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9BC51B" w14:textId="77777777" w:rsidR="005A5B92" w:rsidRDefault="005A5B92">
      <w:r>
        <w:separator/>
      </w:r>
    </w:p>
  </w:endnote>
  <w:endnote w:type="continuationSeparator" w:id="0">
    <w:p w14:paraId="0230AE0A" w14:textId="77777777" w:rsidR="005A5B92" w:rsidRDefault="005A5B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D3BCBD" w14:textId="77777777" w:rsidR="005A5B92" w:rsidRDefault="005A5B92">
      <w:r>
        <w:separator/>
      </w:r>
    </w:p>
  </w:footnote>
  <w:footnote w:type="continuationSeparator" w:id="0">
    <w:p w14:paraId="7BEFF777" w14:textId="77777777" w:rsidR="005A5B92" w:rsidRDefault="005A5B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a4"/>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vivo1">
    <w15:presenceInfo w15:providerId="None" w15:userId="vivo1"/>
  </w15:person>
  <w15:person w15:author="vivo-rev5">
    <w15:presenceInfo w15:providerId="None" w15:userId="vivo-rev5"/>
  </w15:person>
  <w15:person w15:author="vivo-rev1">
    <w15:presenceInfo w15:providerId="None" w15:userId="vivo-rev1"/>
  </w15:person>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F6A"/>
    <w:rsid w:val="00022E4A"/>
    <w:rsid w:val="00023463"/>
    <w:rsid w:val="000250FA"/>
    <w:rsid w:val="00031BC1"/>
    <w:rsid w:val="00032D56"/>
    <w:rsid w:val="00035C62"/>
    <w:rsid w:val="0003711D"/>
    <w:rsid w:val="00040A84"/>
    <w:rsid w:val="00043E25"/>
    <w:rsid w:val="0004575F"/>
    <w:rsid w:val="00047AB3"/>
    <w:rsid w:val="00062124"/>
    <w:rsid w:val="00066856"/>
    <w:rsid w:val="00070F86"/>
    <w:rsid w:val="0007168F"/>
    <w:rsid w:val="00072AAF"/>
    <w:rsid w:val="00072DD2"/>
    <w:rsid w:val="000745FC"/>
    <w:rsid w:val="0009561F"/>
    <w:rsid w:val="000960A8"/>
    <w:rsid w:val="000B1216"/>
    <w:rsid w:val="000B14A6"/>
    <w:rsid w:val="000C6598"/>
    <w:rsid w:val="000D21C2"/>
    <w:rsid w:val="000D759A"/>
    <w:rsid w:val="000E04EC"/>
    <w:rsid w:val="000E2D8D"/>
    <w:rsid w:val="000F2C43"/>
    <w:rsid w:val="00103FDC"/>
    <w:rsid w:val="001042F7"/>
    <w:rsid w:val="00116BDF"/>
    <w:rsid w:val="0012452A"/>
    <w:rsid w:val="00130F69"/>
    <w:rsid w:val="0013241F"/>
    <w:rsid w:val="00134648"/>
    <w:rsid w:val="00142F65"/>
    <w:rsid w:val="00143552"/>
    <w:rsid w:val="00182401"/>
    <w:rsid w:val="00183134"/>
    <w:rsid w:val="00191E6B"/>
    <w:rsid w:val="001A18DB"/>
    <w:rsid w:val="001B5C2B"/>
    <w:rsid w:val="001B77E2"/>
    <w:rsid w:val="001D25E6"/>
    <w:rsid w:val="001D4C82"/>
    <w:rsid w:val="001E2EB5"/>
    <w:rsid w:val="001E41F3"/>
    <w:rsid w:val="001F151F"/>
    <w:rsid w:val="001F38AB"/>
    <w:rsid w:val="001F3B42"/>
    <w:rsid w:val="00212096"/>
    <w:rsid w:val="002153AE"/>
    <w:rsid w:val="00216490"/>
    <w:rsid w:val="00224E79"/>
    <w:rsid w:val="00231417"/>
    <w:rsid w:val="00231568"/>
    <w:rsid w:val="00232FD1"/>
    <w:rsid w:val="00241597"/>
    <w:rsid w:val="0024668B"/>
    <w:rsid w:val="00251EDC"/>
    <w:rsid w:val="00275D12"/>
    <w:rsid w:val="0027780F"/>
    <w:rsid w:val="00283B0B"/>
    <w:rsid w:val="002A6BBA"/>
    <w:rsid w:val="002B1A87"/>
    <w:rsid w:val="002B3C88"/>
    <w:rsid w:val="002E48BE"/>
    <w:rsid w:val="002E6115"/>
    <w:rsid w:val="002F1E7A"/>
    <w:rsid w:val="002F22F7"/>
    <w:rsid w:val="002F4FF2"/>
    <w:rsid w:val="002F6340"/>
    <w:rsid w:val="00305C60"/>
    <w:rsid w:val="00305D84"/>
    <w:rsid w:val="00315BD4"/>
    <w:rsid w:val="00324E79"/>
    <w:rsid w:val="00330643"/>
    <w:rsid w:val="003471AE"/>
    <w:rsid w:val="00350012"/>
    <w:rsid w:val="003509FF"/>
    <w:rsid w:val="0035382E"/>
    <w:rsid w:val="003554E8"/>
    <w:rsid w:val="003617F4"/>
    <w:rsid w:val="003658C8"/>
    <w:rsid w:val="00370766"/>
    <w:rsid w:val="00371954"/>
    <w:rsid w:val="00382B4A"/>
    <w:rsid w:val="00383C1A"/>
    <w:rsid w:val="00383C7B"/>
    <w:rsid w:val="0039050F"/>
    <w:rsid w:val="0039263E"/>
    <w:rsid w:val="00394E81"/>
    <w:rsid w:val="003A59CB"/>
    <w:rsid w:val="003B0BAF"/>
    <w:rsid w:val="003B2CE5"/>
    <w:rsid w:val="003B40FD"/>
    <w:rsid w:val="003B79F5"/>
    <w:rsid w:val="003B7E2A"/>
    <w:rsid w:val="003D15A1"/>
    <w:rsid w:val="003E0714"/>
    <w:rsid w:val="003E29EF"/>
    <w:rsid w:val="00401225"/>
    <w:rsid w:val="00411094"/>
    <w:rsid w:val="00413493"/>
    <w:rsid w:val="00423C9B"/>
    <w:rsid w:val="0042461A"/>
    <w:rsid w:val="00435765"/>
    <w:rsid w:val="00435799"/>
    <w:rsid w:val="00436232"/>
    <w:rsid w:val="00436BAB"/>
    <w:rsid w:val="00440825"/>
    <w:rsid w:val="00443403"/>
    <w:rsid w:val="00467FD8"/>
    <w:rsid w:val="004807B9"/>
    <w:rsid w:val="00481433"/>
    <w:rsid w:val="00486F84"/>
    <w:rsid w:val="00497F14"/>
    <w:rsid w:val="004A4BEC"/>
    <w:rsid w:val="004B45A4"/>
    <w:rsid w:val="004C1E90"/>
    <w:rsid w:val="004C30E2"/>
    <w:rsid w:val="004D077E"/>
    <w:rsid w:val="0050780D"/>
    <w:rsid w:val="00511527"/>
    <w:rsid w:val="0051277C"/>
    <w:rsid w:val="005275CB"/>
    <w:rsid w:val="0054453D"/>
    <w:rsid w:val="005517AE"/>
    <w:rsid w:val="005552A9"/>
    <w:rsid w:val="005651FD"/>
    <w:rsid w:val="005900B8"/>
    <w:rsid w:val="00592829"/>
    <w:rsid w:val="0059653F"/>
    <w:rsid w:val="00597BF4"/>
    <w:rsid w:val="005A5B92"/>
    <w:rsid w:val="005A6150"/>
    <w:rsid w:val="005A634D"/>
    <w:rsid w:val="005B25F0"/>
    <w:rsid w:val="005C11F0"/>
    <w:rsid w:val="005C2FC2"/>
    <w:rsid w:val="005C6876"/>
    <w:rsid w:val="005D7121"/>
    <w:rsid w:val="005E2C44"/>
    <w:rsid w:val="005F163F"/>
    <w:rsid w:val="005F5107"/>
    <w:rsid w:val="00600849"/>
    <w:rsid w:val="0060287A"/>
    <w:rsid w:val="00606094"/>
    <w:rsid w:val="006061EB"/>
    <w:rsid w:val="0061048B"/>
    <w:rsid w:val="00631EA0"/>
    <w:rsid w:val="00640BA8"/>
    <w:rsid w:val="00643317"/>
    <w:rsid w:val="00661116"/>
    <w:rsid w:val="00661F44"/>
    <w:rsid w:val="00670577"/>
    <w:rsid w:val="00674314"/>
    <w:rsid w:val="0068622D"/>
    <w:rsid w:val="0069132C"/>
    <w:rsid w:val="006A5296"/>
    <w:rsid w:val="006A5359"/>
    <w:rsid w:val="006B5418"/>
    <w:rsid w:val="006C5B37"/>
    <w:rsid w:val="006E21FB"/>
    <w:rsid w:val="006E292A"/>
    <w:rsid w:val="00710497"/>
    <w:rsid w:val="00712563"/>
    <w:rsid w:val="00714B2E"/>
    <w:rsid w:val="007252B2"/>
    <w:rsid w:val="00727127"/>
    <w:rsid w:val="00727AC1"/>
    <w:rsid w:val="0073378B"/>
    <w:rsid w:val="00740826"/>
    <w:rsid w:val="0074184E"/>
    <w:rsid w:val="007439B9"/>
    <w:rsid w:val="007760E6"/>
    <w:rsid w:val="007938F2"/>
    <w:rsid w:val="007B4183"/>
    <w:rsid w:val="007B512A"/>
    <w:rsid w:val="007C2097"/>
    <w:rsid w:val="007C2F14"/>
    <w:rsid w:val="007C7597"/>
    <w:rsid w:val="007E6510"/>
    <w:rsid w:val="007F0625"/>
    <w:rsid w:val="007F7C61"/>
    <w:rsid w:val="00803051"/>
    <w:rsid w:val="00804254"/>
    <w:rsid w:val="008052BB"/>
    <w:rsid w:val="00814EEC"/>
    <w:rsid w:val="008227D7"/>
    <w:rsid w:val="008275AA"/>
    <w:rsid w:val="008302F3"/>
    <w:rsid w:val="0083766F"/>
    <w:rsid w:val="00852011"/>
    <w:rsid w:val="00856A30"/>
    <w:rsid w:val="008672D3"/>
    <w:rsid w:val="00870EE7"/>
    <w:rsid w:val="00875CCA"/>
    <w:rsid w:val="00881F1A"/>
    <w:rsid w:val="00883B6F"/>
    <w:rsid w:val="008858C5"/>
    <w:rsid w:val="00886D2B"/>
    <w:rsid w:val="008902BC"/>
    <w:rsid w:val="008A0451"/>
    <w:rsid w:val="008A3B86"/>
    <w:rsid w:val="008A5E86"/>
    <w:rsid w:val="008A5F08"/>
    <w:rsid w:val="008B72B0"/>
    <w:rsid w:val="008B7AE5"/>
    <w:rsid w:val="008C7CAB"/>
    <w:rsid w:val="008D357F"/>
    <w:rsid w:val="008E4502"/>
    <w:rsid w:val="008E4659"/>
    <w:rsid w:val="008E4772"/>
    <w:rsid w:val="008E7FB6"/>
    <w:rsid w:val="008F2E41"/>
    <w:rsid w:val="008F686C"/>
    <w:rsid w:val="009156D1"/>
    <w:rsid w:val="00915A10"/>
    <w:rsid w:val="00917C15"/>
    <w:rsid w:val="00920903"/>
    <w:rsid w:val="00920F2C"/>
    <w:rsid w:val="009309FB"/>
    <w:rsid w:val="0093578B"/>
    <w:rsid w:val="00935A70"/>
    <w:rsid w:val="00943DC1"/>
    <w:rsid w:val="00945CB4"/>
    <w:rsid w:val="009629FD"/>
    <w:rsid w:val="00963D50"/>
    <w:rsid w:val="00967BFF"/>
    <w:rsid w:val="00986D55"/>
    <w:rsid w:val="009B3291"/>
    <w:rsid w:val="009C61B9"/>
    <w:rsid w:val="009D42FF"/>
    <w:rsid w:val="009D77F0"/>
    <w:rsid w:val="009E3297"/>
    <w:rsid w:val="009E617D"/>
    <w:rsid w:val="009F1E5B"/>
    <w:rsid w:val="009F2B83"/>
    <w:rsid w:val="009F5359"/>
    <w:rsid w:val="009F7C5D"/>
    <w:rsid w:val="00A055C2"/>
    <w:rsid w:val="00A07584"/>
    <w:rsid w:val="00A122CA"/>
    <w:rsid w:val="00A139D9"/>
    <w:rsid w:val="00A140DD"/>
    <w:rsid w:val="00A2600A"/>
    <w:rsid w:val="00A2613B"/>
    <w:rsid w:val="00A3053E"/>
    <w:rsid w:val="00A3111C"/>
    <w:rsid w:val="00A32441"/>
    <w:rsid w:val="00A3669C"/>
    <w:rsid w:val="00A4360C"/>
    <w:rsid w:val="00A44971"/>
    <w:rsid w:val="00A46E59"/>
    <w:rsid w:val="00A47E70"/>
    <w:rsid w:val="00A553CF"/>
    <w:rsid w:val="00A72DCE"/>
    <w:rsid w:val="00A752C5"/>
    <w:rsid w:val="00A82ABF"/>
    <w:rsid w:val="00A83ECE"/>
    <w:rsid w:val="00A84816"/>
    <w:rsid w:val="00A9104D"/>
    <w:rsid w:val="00A930A5"/>
    <w:rsid w:val="00A95041"/>
    <w:rsid w:val="00AA37D2"/>
    <w:rsid w:val="00AA43F9"/>
    <w:rsid w:val="00AD26CD"/>
    <w:rsid w:val="00AD7C25"/>
    <w:rsid w:val="00AE4D95"/>
    <w:rsid w:val="00AF16FA"/>
    <w:rsid w:val="00AF2D9A"/>
    <w:rsid w:val="00AF6B24"/>
    <w:rsid w:val="00B03597"/>
    <w:rsid w:val="00B076C6"/>
    <w:rsid w:val="00B07772"/>
    <w:rsid w:val="00B258BB"/>
    <w:rsid w:val="00B34F5A"/>
    <w:rsid w:val="00B357DE"/>
    <w:rsid w:val="00B43444"/>
    <w:rsid w:val="00B47938"/>
    <w:rsid w:val="00B53D3B"/>
    <w:rsid w:val="00B57359"/>
    <w:rsid w:val="00B66361"/>
    <w:rsid w:val="00B66D06"/>
    <w:rsid w:val="00B708C5"/>
    <w:rsid w:val="00B70D58"/>
    <w:rsid w:val="00B72AC8"/>
    <w:rsid w:val="00B82B94"/>
    <w:rsid w:val="00B91267"/>
    <w:rsid w:val="00B917AC"/>
    <w:rsid w:val="00B9268B"/>
    <w:rsid w:val="00B92835"/>
    <w:rsid w:val="00B95895"/>
    <w:rsid w:val="00BA3ACC"/>
    <w:rsid w:val="00BB5DFC"/>
    <w:rsid w:val="00BC0575"/>
    <w:rsid w:val="00BC40CE"/>
    <w:rsid w:val="00BC4BFF"/>
    <w:rsid w:val="00BC7C3B"/>
    <w:rsid w:val="00BD0266"/>
    <w:rsid w:val="00BD279D"/>
    <w:rsid w:val="00BD3B6F"/>
    <w:rsid w:val="00BE4AE1"/>
    <w:rsid w:val="00BE4DF7"/>
    <w:rsid w:val="00BF3228"/>
    <w:rsid w:val="00C00AF6"/>
    <w:rsid w:val="00C03DC7"/>
    <w:rsid w:val="00C05C05"/>
    <w:rsid w:val="00C0610D"/>
    <w:rsid w:val="00C21836"/>
    <w:rsid w:val="00C23539"/>
    <w:rsid w:val="00C31593"/>
    <w:rsid w:val="00C37922"/>
    <w:rsid w:val="00C415C3"/>
    <w:rsid w:val="00C47D9F"/>
    <w:rsid w:val="00C713E0"/>
    <w:rsid w:val="00C83E4E"/>
    <w:rsid w:val="00C84595"/>
    <w:rsid w:val="00C85AD4"/>
    <w:rsid w:val="00C908A9"/>
    <w:rsid w:val="00C94187"/>
    <w:rsid w:val="00C95985"/>
    <w:rsid w:val="00C95ED9"/>
    <w:rsid w:val="00C96EAE"/>
    <w:rsid w:val="00C9780B"/>
    <w:rsid w:val="00CA2EA4"/>
    <w:rsid w:val="00CA7D10"/>
    <w:rsid w:val="00CB1493"/>
    <w:rsid w:val="00CB2236"/>
    <w:rsid w:val="00CC30BB"/>
    <w:rsid w:val="00CC5026"/>
    <w:rsid w:val="00CD2478"/>
    <w:rsid w:val="00CD541D"/>
    <w:rsid w:val="00CE0635"/>
    <w:rsid w:val="00CE22D1"/>
    <w:rsid w:val="00CE4346"/>
    <w:rsid w:val="00CF0EE8"/>
    <w:rsid w:val="00CF39F5"/>
    <w:rsid w:val="00D0185B"/>
    <w:rsid w:val="00D10461"/>
    <w:rsid w:val="00D11584"/>
    <w:rsid w:val="00D12FF1"/>
    <w:rsid w:val="00D51C49"/>
    <w:rsid w:val="00D53BE5"/>
    <w:rsid w:val="00D641A9"/>
    <w:rsid w:val="00D66260"/>
    <w:rsid w:val="00D66E71"/>
    <w:rsid w:val="00D908E8"/>
    <w:rsid w:val="00D9781E"/>
    <w:rsid w:val="00DA232C"/>
    <w:rsid w:val="00DB72BB"/>
    <w:rsid w:val="00DC2EEA"/>
    <w:rsid w:val="00DC6B9C"/>
    <w:rsid w:val="00DC74F5"/>
    <w:rsid w:val="00DD5E67"/>
    <w:rsid w:val="00DD7C38"/>
    <w:rsid w:val="00E015DE"/>
    <w:rsid w:val="00E01CF1"/>
    <w:rsid w:val="00E1211C"/>
    <w:rsid w:val="00E159F8"/>
    <w:rsid w:val="00E23A56"/>
    <w:rsid w:val="00E24619"/>
    <w:rsid w:val="00E4306D"/>
    <w:rsid w:val="00E65E8A"/>
    <w:rsid w:val="00E868C5"/>
    <w:rsid w:val="00E90A16"/>
    <w:rsid w:val="00E924C6"/>
    <w:rsid w:val="00E9497F"/>
    <w:rsid w:val="00EA15FE"/>
    <w:rsid w:val="00EA76BB"/>
    <w:rsid w:val="00EB3FE7"/>
    <w:rsid w:val="00EB5484"/>
    <w:rsid w:val="00EC11EB"/>
    <w:rsid w:val="00EC5431"/>
    <w:rsid w:val="00ED3D47"/>
    <w:rsid w:val="00ED46C1"/>
    <w:rsid w:val="00EE6A83"/>
    <w:rsid w:val="00EE7D7C"/>
    <w:rsid w:val="00EE7FCF"/>
    <w:rsid w:val="00EF44FB"/>
    <w:rsid w:val="00F022B3"/>
    <w:rsid w:val="00F02E5B"/>
    <w:rsid w:val="00F10425"/>
    <w:rsid w:val="00F1278B"/>
    <w:rsid w:val="00F13E4C"/>
    <w:rsid w:val="00F21CC1"/>
    <w:rsid w:val="00F22E05"/>
    <w:rsid w:val="00F25D98"/>
    <w:rsid w:val="00F26950"/>
    <w:rsid w:val="00F300FB"/>
    <w:rsid w:val="00F34816"/>
    <w:rsid w:val="00F40921"/>
    <w:rsid w:val="00F432E2"/>
    <w:rsid w:val="00F539EB"/>
    <w:rsid w:val="00F561AF"/>
    <w:rsid w:val="00F713AC"/>
    <w:rsid w:val="00F71A8C"/>
    <w:rsid w:val="00F7680F"/>
    <w:rsid w:val="00F831EE"/>
    <w:rsid w:val="00F86788"/>
    <w:rsid w:val="00F93E67"/>
    <w:rsid w:val="00F9451F"/>
    <w:rsid w:val="00FA3A4F"/>
    <w:rsid w:val="00FB0A18"/>
    <w:rsid w:val="00FB6386"/>
    <w:rsid w:val="00FB641F"/>
    <w:rsid w:val="00FC4B4B"/>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378B"/>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9"/>
    <w:link w:val="B1Char"/>
    <w:qFormat/>
  </w:style>
  <w:style w:type="paragraph" w:customStyle="1" w:styleId="B2">
    <w:name w:val="B2"/>
    <w:basedOn w:val="24"/>
    <w:qFormat/>
  </w:style>
  <w:style w:type="paragraph" w:customStyle="1" w:styleId="B3">
    <w:name w:val="B3"/>
    <w:basedOn w:val="32"/>
    <w:qFormat/>
  </w:style>
  <w:style w:type="paragraph" w:customStyle="1" w:styleId="B4">
    <w:name w:val="B4"/>
    <w:basedOn w:val="41"/>
    <w:qFormat/>
  </w:style>
  <w:style w:type="paragraph" w:customStyle="1" w:styleId="B5">
    <w:name w:val="B5"/>
    <w:basedOn w:val="50"/>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20">
    <w:name w:val="标题 2 字符"/>
    <w:basedOn w:val="a0"/>
    <w:link w:val="2"/>
    <w:rsid w:val="00803051"/>
    <w:rPr>
      <w:rFonts w:ascii="Arial" w:hAnsi="Arial"/>
      <w:sz w:val="32"/>
      <w:lang w:eastAsia="en-US"/>
    </w:rPr>
  </w:style>
  <w:style w:type="character" w:customStyle="1" w:styleId="B1Char">
    <w:name w:val="B1 Char"/>
    <w:link w:val="B1"/>
    <w:qFormat/>
    <w:locked/>
    <w:rsid w:val="00803051"/>
    <w:rPr>
      <w:rFonts w:ascii="Times New Roman" w:hAnsi="Times New Roman"/>
      <w:lang w:eastAsia="en-US"/>
    </w:rPr>
  </w:style>
  <w:style w:type="paragraph" w:customStyle="1" w:styleId="Guidance">
    <w:name w:val="Guidance"/>
    <w:basedOn w:val="a"/>
    <w:qFormat/>
    <w:rsid w:val="00ED46C1"/>
    <w:rPr>
      <w:i/>
      <w:color w:val="0000FF"/>
    </w:rPr>
  </w:style>
  <w:style w:type="character" w:customStyle="1" w:styleId="30">
    <w:name w:val="标题 3 字符"/>
    <w:basedOn w:val="a0"/>
    <w:link w:val="3"/>
    <w:rsid w:val="009309FB"/>
    <w:rPr>
      <w:rFonts w:ascii="Arial" w:hAnsi="Arial"/>
      <w:sz w:val="28"/>
      <w:lang w:eastAsia="en-US"/>
    </w:rPr>
  </w:style>
  <w:style w:type="character" w:customStyle="1" w:styleId="NOChar">
    <w:name w:val="NO Char"/>
    <w:link w:val="NO"/>
    <w:qFormat/>
    <w:rsid w:val="009309FB"/>
    <w:rPr>
      <w:rFonts w:ascii="Times New Roman" w:hAnsi="Times New Roman"/>
      <w:lang w:eastAsia="en-US"/>
    </w:rPr>
  </w:style>
  <w:style w:type="character" w:customStyle="1" w:styleId="TFChar">
    <w:name w:val="TF Char"/>
    <w:link w:val="TF"/>
    <w:qFormat/>
    <w:locked/>
    <w:rsid w:val="009309FB"/>
    <w:rPr>
      <w:rFonts w:ascii="Arial" w:hAnsi="Arial"/>
      <w:b/>
      <w:lang w:eastAsia="en-US"/>
    </w:rPr>
  </w:style>
  <w:style w:type="character" w:customStyle="1" w:styleId="40">
    <w:name w:val="标题 4 字符"/>
    <w:basedOn w:val="a0"/>
    <w:link w:val="4"/>
    <w:rsid w:val="009309FB"/>
    <w:rPr>
      <w:rFonts w:ascii="Arial" w:hAnsi="Arial"/>
      <w:sz w:val="24"/>
      <w:lang w:eastAsia="en-US"/>
    </w:rPr>
  </w:style>
  <w:style w:type="character" w:customStyle="1" w:styleId="TALZchn">
    <w:name w:val="TAL Zchn"/>
    <w:qFormat/>
    <w:rsid w:val="009F2B83"/>
    <w:rPr>
      <w:rFonts w:ascii="Arial" w:hAnsi="Arial"/>
      <w:sz w:val="18"/>
      <w:lang w:val="en-GB"/>
    </w:rPr>
  </w:style>
  <w:style w:type="character" w:customStyle="1" w:styleId="TAHCar">
    <w:name w:val="TAH Car"/>
    <w:qFormat/>
    <w:locked/>
    <w:rsid w:val="009F2B83"/>
    <w:rPr>
      <w:rFonts w:ascii="Arial" w:hAnsi="Arial"/>
      <w:b/>
      <w:sz w:val="18"/>
      <w:lang w:val="en-GB"/>
    </w:rPr>
  </w:style>
  <w:style w:type="character" w:customStyle="1" w:styleId="10">
    <w:name w:val="标题 1 字符"/>
    <w:basedOn w:val="a0"/>
    <w:link w:val="1"/>
    <w:rsid w:val="00010F6A"/>
    <w:rPr>
      <w:rFonts w:ascii="Arial" w:hAnsi="Arial"/>
      <w:sz w:val="36"/>
      <w:lang w:eastAsia="en-US"/>
    </w:rPr>
  </w:style>
  <w:style w:type="character" w:customStyle="1" w:styleId="EditorsNoteChar">
    <w:name w:val="Editor's Note Char"/>
    <w:link w:val="EditorsNote"/>
    <w:qFormat/>
    <w:rsid w:val="00804254"/>
    <w:rPr>
      <w:rFonts w:ascii="Times New Roman" w:hAnsi="Times New Roman"/>
      <w:color w:val="FF0000"/>
      <w:lang w:eastAsia="en-US"/>
    </w:rPr>
  </w:style>
  <w:style w:type="paragraph" w:styleId="af2">
    <w:name w:val="Revision"/>
    <w:hidden/>
    <w:uiPriority w:val="99"/>
    <w:semiHidden/>
    <w:rsid w:val="00DD5E67"/>
    <w:rPr>
      <w:rFonts w:ascii="Times New Roman" w:hAnsi="Times New Roman"/>
      <w:lang w:eastAsia="en-US"/>
    </w:rPr>
  </w:style>
  <w:style w:type="character" w:customStyle="1" w:styleId="TANChar">
    <w:name w:val="TAN Char"/>
    <w:link w:val="TAN"/>
    <w:rsid w:val="00F713AC"/>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5694727">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2733489">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2758092">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7400013">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7455746">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00264630">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2407612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8517363">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2007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B6B022-58BB-4A97-85C3-E75B65995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6</Pages>
  <Words>1614</Words>
  <Characters>9200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vivo-rev5</cp:lastModifiedBy>
  <cp:revision>5</cp:revision>
  <cp:lastPrinted>1900-01-01T00:00:00Z</cp:lastPrinted>
  <dcterms:created xsi:type="dcterms:W3CDTF">2025-11-19T21:18:00Z</dcterms:created>
  <dcterms:modified xsi:type="dcterms:W3CDTF">2025-11-20T17:30:00Z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